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01" w:rsidRPr="00D52C01" w:rsidRDefault="00D52C01" w:rsidP="00D52C01">
      <w:pPr>
        <w:spacing w:after="0" w:line="240" w:lineRule="auto"/>
        <w:outlineLvl w:val="2"/>
        <w:rPr>
          <w:rFonts w:ascii="Times New Roman" w:eastAsia="Times New Roman" w:hAnsi="Times New Roman" w:cs="Times New Roman"/>
          <w:bCs/>
          <w:color w:val="000000"/>
          <w:sz w:val="16"/>
          <w:szCs w:val="16"/>
          <w:lang w:val="uk-UA" w:eastAsia="ru-RU"/>
        </w:rPr>
      </w:pPr>
      <w:r w:rsidRPr="00D52C01">
        <w:rPr>
          <w:rFonts w:ascii="Times New Roman" w:eastAsia="Times New Roman" w:hAnsi="Times New Roman" w:cs="Times New Roman"/>
          <w:b/>
          <w:bCs/>
          <w:color w:val="000000"/>
          <w:sz w:val="28"/>
          <w:szCs w:val="28"/>
          <w:lang w:val="uk-UA" w:eastAsia="ru-RU"/>
        </w:rPr>
        <w:tab/>
      </w:r>
      <w:r w:rsidRPr="00D52C01">
        <w:rPr>
          <w:rFonts w:ascii="Times New Roman" w:eastAsia="Times New Roman" w:hAnsi="Times New Roman" w:cs="Times New Roman"/>
          <w:b/>
          <w:bCs/>
          <w:color w:val="000000"/>
          <w:sz w:val="28"/>
          <w:szCs w:val="28"/>
          <w:lang w:val="uk-UA" w:eastAsia="ru-RU"/>
        </w:rPr>
        <w:tab/>
      </w:r>
      <w:r w:rsidRPr="00D52C01">
        <w:rPr>
          <w:rFonts w:ascii="Times New Roman" w:eastAsia="Times New Roman" w:hAnsi="Times New Roman" w:cs="Times New Roman"/>
          <w:b/>
          <w:bCs/>
          <w:color w:val="000000"/>
          <w:sz w:val="28"/>
          <w:szCs w:val="28"/>
          <w:lang w:val="uk-UA" w:eastAsia="ru-RU"/>
        </w:rPr>
        <w:tab/>
      </w:r>
      <w:r w:rsidRPr="00D52C01">
        <w:rPr>
          <w:rFonts w:ascii="Times New Roman" w:eastAsia="Times New Roman" w:hAnsi="Times New Roman" w:cs="Times New Roman"/>
          <w:b/>
          <w:bCs/>
          <w:color w:val="000000"/>
          <w:sz w:val="28"/>
          <w:szCs w:val="28"/>
          <w:lang w:eastAsia="ru-RU"/>
        </w:rPr>
        <w:t xml:space="preserve">                                          </w:t>
      </w:r>
      <w:r w:rsidRPr="00D52C01">
        <w:rPr>
          <w:rFonts w:ascii="Times New Roman" w:eastAsia="Times New Roman" w:hAnsi="Times New Roman" w:cs="Times New Roman"/>
          <w:b/>
          <w:bCs/>
          <w:color w:val="000000"/>
          <w:sz w:val="28"/>
          <w:szCs w:val="28"/>
          <w:lang w:val="uk-UA" w:eastAsia="ru-RU"/>
        </w:rPr>
        <w:tab/>
      </w:r>
      <w:r w:rsidRPr="00D52C01">
        <w:rPr>
          <w:rFonts w:ascii="Times New Roman" w:eastAsia="Times New Roman" w:hAnsi="Times New Roman" w:cs="Times New Roman"/>
          <w:b/>
          <w:bCs/>
          <w:color w:val="000000"/>
          <w:sz w:val="28"/>
          <w:szCs w:val="28"/>
          <w:lang w:val="uk-UA" w:eastAsia="ru-RU"/>
        </w:rPr>
        <w:tab/>
      </w:r>
      <w:r w:rsidRPr="00D52C01">
        <w:rPr>
          <w:rFonts w:ascii="Times New Roman" w:eastAsia="Times New Roman" w:hAnsi="Times New Roman" w:cs="Times New Roman"/>
          <w:b/>
          <w:bCs/>
          <w:color w:val="000000"/>
          <w:sz w:val="28"/>
          <w:szCs w:val="28"/>
          <w:lang w:val="uk-UA" w:eastAsia="ru-RU"/>
        </w:rPr>
        <w:tab/>
      </w:r>
      <w:r w:rsidRPr="00D52C01">
        <w:rPr>
          <w:rFonts w:ascii="Times New Roman" w:eastAsia="Times New Roman" w:hAnsi="Times New Roman" w:cs="Times New Roman"/>
          <w:bCs/>
          <w:color w:val="000000"/>
          <w:sz w:val="16"/>
          <w:szCs w:val="16"/>
          <w:lang w:val="uk-UA" w:eastAsia="ru-RU"/>
        </w:rPr>
        <w:t>Додаток 38</w:t>
      </w:r>
    </w:p>
    <w:p w:rsidR="00D52C01" w:rsidRPr="00D52C01" w:rsidRDefault="00D52C01" w:rsidP="00D52C01">
      <w:pPr>
        <w:spacing w:after="0" w:line="240" w:lineRule="auto"/>
        <w:outlineLvl w:val="2"/>
        <w:rPr>
          <w:rFonts w:ascii="Times New Roman" w:eastAsia="Times New Roman" w:hAnsi="Times New Roman" w:cs="Times New Roman"/>
          <w:bCs/>
          <w:color w:val="000000"/>
          <w:sz w:val="16"/>
          <w:szCs w:val="16"/>
          <w:lang w:val="uk-UA" w:eastAsia="ru-RU"/>
        </w:rPr>
      </w:pPr>
      <w:r w:rsidRPr="00D52C01">
        <w:rPr>
          <w:rFonts w:ascii="Times New Roman" w:eastAsia="Times New Roman" w:hAnsi="Times New Roman" w:cs="Times New Roman"/>
          <w:bCs/>
          <w:color w:val="000000"/>
          <w:sz w:val="16"/>
          <w:szCs w:val="16"/>
          <w:lang w:val="uk-UA" w:eastAsia="ru-RU"/>
        </w:rPr>
        <w:tab/>
      </w:r>
      <w:r w:rsidRPr="00D52C01">
        <w:rPr>
          <w:rFonts w:ascii="Times New Roman" w:eastAsia="Times New Roman" w:hAnsi="Times New Roman" w:cs="Times New Roman"/>
          <w:bCs/>
          <w:color w:val="000000"/>
          <w:sz w:val="16"/>
          <w:szCs w:val="16"/>
          <w:lang w:val="uk-UA" w:eastAsia="ru-RU"/>
        </w:rPr>
        <w:tab/>
      </w:r>
      <w:r w:rsidRPr="00D52C01">
        <w:rPr>
          <w:rFonts w:ascii="Times New Roman" w:eastAsia="Times New Roman" w:hAnsi="Times New Roman" w:cs="Times New Roman"/>
          <w:bCs/>
          <w:color w:val="000000"/>
          <w:sz w:val="16"/>
          <w:szCs w:val="16"/>
          <w:lang w:val="uk-UA" w:eastAsia="ru-RU"/>
        </w:rPr>
        <w:tab/>
      </w:r>
      <w:r w:rsidRPr="00D52C01">
        <w:rPr>
          <w:rFonts w:ascii="Times New Roman" w:eastAsia="Times New Roman" w:hAnsi="Times New Roman" w:cs="Times New Roman"/>
          <w:bCs/>
          <w:color w:val="000000"/>
          <w:sz w:val="16"/>
          <w:szCs w:val="16"/>
          <w:lang w:val="uk-UA" w:eastAsia="ru-RU"/>
        </w:rPr>
        <w:tab/>
      </w:r>
      <w:r w:rsidRPr="00D52C01">
        <w:rPr>
          <w:rFonts w:ascii="Times New Roman" w:eastAsia="Times New Roman" w:hAnsi="Times New Roman" w:cs="Times New Roman"/>
          <w:bCs/>
          <w:color w:val="000000"/>
          <w:sz w:val="16"/>
          <w:szCs w:val="16"/>
          <w:lang w:val="uk-UA" w:eastAsia="ru-RU"/>
        </w:rPr>
        <w:tab/>
      </w:r>
      <w:r w:rsidRPr="00D52C01">
        <w:rPr>
          <w:rFonts w:ascii="Times New Roman" w:eastAsia="Times New Roman" w:hAnsi="Times New Roman" w:cs="Times New Roman"/>
          <w:bCs/>
          <w:color w:val="000000"/>
          <w:sz w:val="16"/>
          <w:szCs w:val="16"/>
          <w:lang w:val="uk-UA" w:eastAsia="ru-RU"/>
        </w:rPr>
        <w:tab/>
      </w:r>
      <w:r w:rsidRPr="00D52C01">
        <w:rPr>
          <w:rFonts w:ascii="Times New Roman" w:eastAsia="Times New Roman" w:hAnsi="Times New Roman" w:cs="Times New Roman"/>
          <w:bCs/>
          <w:color w:val="000000"/>
          <w:sz w:val="16"/>
          <w:szCs w:val="16"/>
          <w:lang w:val="uk-UA" w:eastAsia="ru-RU"/>
        </w:rPr>
        <w:tab/>
      </w:r>
      <w:r w:rsidRPr="00D52C01">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D52C01" w:rsidRPr="00D52C01" w:rsidRDefault="00D52C01" w:rsidP="00D52C01">
      <w:pPr>
        <w:spacing w:after="0" w:line="240" w:lineRule="auto"/>
        <w:outlineLvl w:val="2"/>
        <w:rPr>
          <w:rFonts w:ascii="Times New Roman" w:eastAsia="Times New Roman" w:hAnsi="Times New Roman" w:cs="Times New Roman"/>
          <w:bCs/>
          <w:color w:val="000000"/>
          <w:sz w:val="16"/>
          <w:szCs w:val="16"/>
          <w:lang w:val="uk-UA" w:eastAsia="ru-RU"/>
        </w:rPr>
      </w:pPr>
      <w:r w:rsidRPr="00D52C01">
        <w:rPr>
          <w:rFonts w:ascii="Times New Roman" w:eastAsia="Times New Roman" w:hAnsi="Times New Roman" w:cs="Times New Roman"/>
          <w:bCs/>
          <w:color w:val="000000"/>
          <w:sz w:val="16"/>
          <w:szCs w:val="16"/>
          <w:lang w:val="uk-UA" w:eastAsia="ru-RU"/>
        </w:rPr>
        <w:tab/>
      </w:r>
      <w:r w:rsidRPr="00D52C01">
        <w:rPr>
          <w:rFonts w:ascii="Times New Roman" w:eastAsia="Times New Roman" w:hAnsi="Times New Roman" w:cs="Times New Roman"/>
          <w:bCs/>
          <w:color w:val="000000"/>
          <w:sz w:val="16"/>
          <w:szCs w:val="16"/>
          <w:lang w:val="uk-UA" w:eastAsia="ru-RU"/>
        </w:rPr>
        <w:tab/>
      </w:r>
      <w:r w:rsidRPr="00D52C01">
        <w:rPr>
          <w:rFonts w:ascii="Times New Roman" w:eastAsia="Times New Roman" w:hAnsi="Times New Roman" w:cs="Times New Roman"/>
          <w:bCs/>
          <w:color w:val="000000"/>
          <w:sz w:val="16"/>
          <w:szCs w:val="16"/>
          <w:lang w:val="uk-UA" w:eastAsia="ru-RU"/>
        </w:rPr>
        <w:tab/>
      </w:r>
      <w:r w:rsidRPr="00D52C01">
        <w:rPr>
          <w:rFonts w:ascii="Times New Roman" w:eastAsia="Times New Roman" w:hAnsi="Times New Roman" w:cs="Times New Roman"/>
          <w:bCs/>
          <w:color w:val="000000"/>
          <w:sz w:val="16"/>
          <w:szCs w:val="16"/>
          <w:lang w:val="uk-UA" w:eastAsia="ru-RU"/>
        </w:rPr>
        <w:tab/>
      </w:r>
      <w:r w:rsidRPr="00D52C01">
        <w:rPr>
          <w:rFonts w:ascii="Times New Roman" w:eastAsia="Times New Roman" w:hAnsi="Times New Roman" w:cs="Times New Roman"/>
          <w:bCs/>
          <w:color w:val="000000"/>
          <w:sz w:val="16"/>
          <w:szCs w:val="16"/>
          <w:lang w:val="uk-UA" w:eastAsia="ru-RU"/>
        </w:rPr>
        <w:tab/>
      </w:r>
      <w:r w:rsidRPr="00D52C01">
        <w:rPr>
          <w:rFonts w:ascii="Times New Roman" w:eastAsia="Times New Roman" w:hAnsi="Times New Roman" w:cs="Times New Roman"/>
          <w:bCs/>
          <w:color w:val="000000"/>
          <w:sz w:val="16"/>
          <w:szCs w:val="16"/>
          <w:lang w:val="uk-UA" w:eastAsia="ru-RU"/>
        </w:rPr>
        <w:tab/>
      </w:r>
      <w:r w:rsidRPr="00D52C01">
        <w:rPr>
          <w:rFonts w:ascii="Times New Roman" w:eastAsia="Times New Roman" w:hAnsi="Times New Roman" w:cs="Times New Roman"/>
          <w:bCs/>
          <w:color w:val="000000"/>
          <w:sz w:val="16"/>
          <w:szCs w:val="16"/>
          <w:lang w:val="uk-UA" w:eastAsia="ru-RU"/>
        </w:rPr>
        <w:tab/>
      </w:r>
      <w:r w:rsidRPr="00D52C01">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D52C01" w:rsidRPr="00D52C01" w:rsidRDefault="00D52C01" w:rsidP="00D52C01">
      <w:pPr>
        <w:spacing w:after="0" w:line="240" w:lineRule="auto"/>
        <w:outlineLvl w:val="2"/>
        <w:rPr>
          <w:rFonts w:ascii="Times New Roman" w:eastAsia="Times New Roman" w:hAnsi="Times New Roman" w:cs="Times New Roman"/>
          <w:b/>
          <w:bCs/>
          <w:color w:val="000000"/>
          <w:sz w:val="28"/>
          <w:szCs w:val="28"/>
          <w:lang w:eastAsia="ru-RU"/>
        </w:rPr>
      </w:pPr>
      <w:r w:rsidRPr="00D52C01">
        <w:rPr>
          <w:rFonts w:ascii="Times New Roman" w:eastAsia="Times New Roman" w:hAnsi="Times New Roman" w:cs="Times New Roman"/>
          <w:b/>
          <w:bCs/>
          <w:color w:val="000000"/>
          <w:sz w:val="28"/>
          <w:szCs w:val="28"/>
          <w:lang w:eastAsia="ru-RU"/>
        </w:rPr>
        <w:tab/>
      </w:r>
      <w:r w:rsidRPr="00D52C01">
        <w:rPr>
          <w:rFonts w:ascii="Times New Roman" w:eastAsia="Times New Roman" w:hAnsi="Times New Roman" w:cs="Times New Roman"/>
          <w:b/>
          <w:bCs/>
          <w:color w:val="000000"/>
          <w:sz w:val="28"/>
          <w:szCs w:val="28"/>
          <w:lang w:eastAsia="ru-RU"/>
        </w:rPr>
        <w:tab/>
      </w:r>
      <w:r w:rsidRPr="00D52C01">
        <w:rPr>
          <w:rFonts w:ascii="Times New Roman" w:eastAsia="Times New Roman" w:hAnsi="Times New Roman" w:cs="Times New Roman"/>
          <w:b/>
          <w:bCs/>
          <w:color w:val="000000"/>
          <w:sz w:val="28"/>
          <w:szCs w:val="28"/>
          <w:lang w:eastAsia="ru-RU"/>
        </w:rPr>
        <w:tab/>
      </w:r>
      <w:r w:rsidRPr="00D52C01">
        <w:rPr>
          <w:rFonts w:ascii="Times New Roman" w:eastAsia="Times New Roman" w:hAnsi="Times New Roman" w:cs="Times New Roman"/>
          <w:b/>
          <w:bCs/>
          <w:color w:val="000000"/>
          <w:sz w:val="28"/>
          <w:szCs w:val="28"/>
          <w:lang w:eastAsia="ru-RU"/>
        </w:rPr>
        <w:tab/>
      </w:r>
      <w:r w:rsidRPr="00D52C01">
        <w:rPr>
          <w:rFonts w:ascii="Times New Roman" w:eastAsia="Times New Roman" w:hAnsi="Times New Roman" w:cs="Times New Roman"/>
          <w:b/>
          <w:bCs/>
          <w:color w:val="000000"/>
          <w:sz w:val="28"/>
          <w:szCs w:val="28"/>
          <w:lang w:eastAsia="ru-RU"/>
        </w:rPr>
        <w:tab/>
      </w:r>
    </w:p>
    <w:p w:rsidR="00D52C01" w:rsidRPr="00D52C01" w:rsidRDefault="00D52C01" w:rsidP="00D52C01">
      <w:pPr>
        <w:spacing w:after="0" w:line="240" w:lineRule="auto"/>
        <w:outlineLvl w:val="2"/>
        <w:rPr>
          <w:rFonts w:ascii="Times New Roman" w:eastAsia="Times New Roman" w:hAnsi="Times New Roman" w:cs="Times New Roman"/>
          <w:b/>
          <w:bCs/>
          <w:color w:val="000000"/>
          <w:sz w:val="28"/>
          <w:szCs w:val="28"/>
          <w:lang w:eastAsia="ru-RU"/>
        </w:rPr>
      </w:pPr>
      <w:r w:rsidRPr="00D52C01">
        <w:rPr>
          <w:rFonts w:ascii="Times New Roman" w:eastAsia="Times New Roman" w:hAnsi="Times New Roman" w:cs="Times New Roman"/>
          <w:b/>
          <w:bCs/>
          <w:color w:val="000000"/>
          <w:sz w:val="28"/>
          <w:szCs w:val="28"/>
          <w:lang w:eastAsia="ru-RU"/>
        </w:rPr>
        <w:tab/>
      </w:r>
      <w:r w:rsidRPr="00D52C01">
        <w:rPr>
          <w:rFonts w:ascii="Times New Roman" w:eastAsia="Times New Roman" w:hAnsi="Times New Roman" w:cs="Times New Roman"/>
          <w:b/>
          <w:bCs/>
          <w:color w:val="000000"/>
          <w:sz w:val="28"/>
          <w:szCs w:val="28"/>
          <w:lang w:eastAsia="ru-RU"/>
        </w:rPr>
        <w:tab/>
      </w:r>
      <w:r w:rsidRPr="00D52C01">
        <w:rPr>
          <w:rFonts w:ascii="Times New Roman" w:eastAsia="Times New Roman" w:hAnsi="Times New Roman" w:cs="Times New Roman"/>
          <w:b/>
          <w:bCs/>
          <w:color w:val="000000"/>
          <w:sz w:val="28"/>
          <w:szCs w:val="28"/>
          <w:lang w:eastAsia="ru-RU"/>
        </w:rPr>
        <w:tab/>
      </w:r>
      <w:r w:rsidRPr="00D52C01">
        <w:rPr>
          <w:rFonts w:ascii="Times New Roman" w:eastAsia="Times New Roman" w:hAnsi="Times New Roman" w:cs="Times New Roman"/>
          <w:b/>
          <w:bCs/>
          <w:color w:val="000000"/>
          <w:sz w:val="28"/>
          <w:szCs w:val="28"/>
          <w:lang w:eastAsia="ru-RU"/>
        </w:rPr>
        <w:tab/>
      </w:r>
      <w:r w:rsidRPr="00D52C01">
        <w:rPr>
          <w:rFonts w:ascii="Times New Roman" w:eastAsia="Times New Roman" w:hAnsi="Times New Roman" w:cs="Times New Roman"/>
          <w:b/>
          <w:bCs/>
          <w:color w:val="000000"/>
          <w:sz w:val="28"/>
          <w:szCs w:val="28"/>
          <w:lang w:eastAsia="ru-RU"/>
        </w:rPr>
        <w:tab/>
        <w:t>Титульний аркуш</w:t>
      </w: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eastAsia="ru-RU"/>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ru-RU"/>
        </w:rPr>
      </w:pP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u w:val="single"/>
          <w:lang w:eastAsia="ru-RU"/>
        </w:rPr>
      </w:pPr>
      <w:r w:rsidRPr="00D52C01">
        <w:rPr>
          <w:rFonts w:ascii="Times New Roman" w:eastAsia="Times New Roman" w:hAnsi="Times New Roman" w:cs="Times New Roman"/>
          <w:b/>
          <w:bCs/>
          <w:color w:val="000000"/>
          <w:sz w:val="28"/>
          <w:szCs w:val="28"/>
          <w:lang w:val="uk-UA" w:eastAsia="ru-RU"/>
        </w:rPr>
        <w:t xml:space="preserve">         </w:t>
      </w:r>
      <w:r w:rsidRPr="00D52C01">
        <w:rPr>
          <w:rFonts w:ascii="Times New Roman" w:eastAsia="Times New Roman" w:hAnsi="Times New Roman" w:cs="Times New Roman"/>
          <w:b/>
          <w:bCs/>
          <w:color w:val="000000"/>
          <w:sz w:val="28"/>
          <w:szCs w:val="28"/>
          <w:lang w:eastAsia="ru-RU"/>
        </w:rPr>
        <w:t xml:space="preserve">     </w:t>
      </w:r>
      <w:r w:rsidRPr="00D52C01">
        <w:rPr>
          <w:rFonts w:ascii="Times New Roman" w:eastAsia="Times New Roman" w:hAnsi="Times New Roman" w:cs="Times New Roman"/>
          <w:b/>
          <w:bCs/>
          <w:color w:val="000000"/>
          <w:sz w:val="20"/>
          <w:szCs w:val="20"/>
          <w:u w:val="single"/>
          <w:lang w:eastAsia="ru-RU"/>
        </w:rPr>
        <w:t>28.10.2022</w:t>
      </w:r>
    </w:p>
    <w:p w:rsidR="00D52C01" w:rsidRPr="00D52C01" w:rsidRDefault="00D52C01" w:rsidP="00D52C01">
      <w:pPr>
        <w:spacing w:after="0" w:line="240" w:lineRule="auto"/>
        <w:outlineLvl w:val="2"/>
        <w:rPr>
          <w:rFonts w:ascii="Times New Roman" w:eastAsia="Times New Roman" w:hAnsi="Times New Roman" w:cs="Times New Roman"/>
          <w:bCs/>
          <w:color w:val="000000"/>
          <w:sz w:val="16"/>
          <w:szCs w:val="16"/>
          <w:lang w:val="uk-UA" w:eastAsia="ru-RU"/>
        </w:rPr>
      </w:pPr>
      <w:r w:rsidRPr="00D52C01">
        <w:rPr>
          <w:rFonts w:ascii="Times New Roman" w:eastAsia="Times New Roman" w:hAnsi="Times New Roman" w:cs="Times New Roman"/>
          <w:b/>
          <w:bCs/>
          <w:color w:val="000000"/>
          <w:sz w:val="20"/>
          <w:szCs w:val="20"/>
          <w:lang w:eastAsia="ru-RU"/>
        </w:rPr>
        <w:t xml:space="preserve">            </w:t>
      </w:r>
      <w:r w:rsidRPr="00D52C01">
        <w:rPr>
          <w:rFonts w:ascii="Times New Roman" w:eastAsia="Times New Roman" w:hAnsi="Times New Roman" w:cs="Times New Roman"/>
          <w:b/>
          <w:bCs/>
          <w:color w:val="000000"/>
          <w:sz w:val="20"/>
          <w:szCs w:val="20"/>
          <w:lang w:val="uk-UA" w:eastAsia="ru-RU"/>
        </w:rPr>
        <w:t xml:space="preserve"> (</w:t>
      </w:r>
      <w:r w:rsidRPr="00D52C01">
        <w:rPr>
          <w:rFonts w:ascii="Times New Roman" w:eastAsia="Times New Roman" w:hAnsi="Times New Roman" w:cs="Times New Roman"/>
          <w:bCs/>
          <w:color w:val="000000"/>
          <w:sz w:val="16"/>
          <w:szCs w:val="16"/>
          <w:lang w:val="uk-UA" w:eastAsia="ru-RU"/>
        </w:rPr>
        <w:t xml:space="preserve">дата реєстрації емітентом </w:t>
      </w:r>
      <w:r w:rsidRPr="00D52C01">
        <w:rPr>
          <w:rFonts w:ascii="Times New Roman" w:eastAsia="Times New Roman" w:hAnsi="Times New Roman" w:cs="Times New Roman"/>
          <w:bCs/>
          <w:color w:val="000000"/>
          <w:sz w:val="16"/>
          <w:szCs w:val="16"/>
          <w:lang w:val="uk-UA" w:eastAsia="ru-RU"/>
        </w:rPr>
        <w:br/>
        <w:t xml:space="preserve">                  електронного документа)</w:t>
      </w:r>
    </w:p>
    <w:p w:rsidR="00D52C01" w:rsidRPr="00D52C01" w:rsidRDefault="00D52C01" w:rsidP="00D52C01">
      <w:pPr>
        <w:spacing w:after="0" w:line="240" w:lineRule="auto"/>
        <w:outlineLvl w:val="2"/>
        <w:rPr>
          <w:rFonts w:ascii="Times New Roman" w:eastAsia="Times New Roman" w:hAnsi="Times New Roman" w:cs="Times New Roman"/>
          <w:bCs/>
          <w:color w:val="000000"/>
          <w:sz w:val="16"/>
          <w:szCs w:val="16"/>
          <w:lang w:val="uk-UA" w:eastAsia="ru-RU"/>
        </w:rPr>
      </w:pPr>
    </w:p>
    <w:p w:rsidR="00D52C01" w:rsidRPr="00D52C01" w:rsidRDefault="00D52C01" w:rsidP="00D52C01">
      <w:pPr>
        <w:spacing w:after="0" w:line="240" w:lineRule="auto"/>
        <w:outlineLvl w:val="2"/>
        <w:rPr>
          <w:rFonts w:ascii="Times New Roman" w:eastAsia="Times New Roman" w:hAnsi="Times New Roman" w:cs="Times New Roman"/>
          <w:bCs/>
          <w:color w:val="000000"/>
          <w:sz w:val="16"/>
          <w:szCs w:val="16"/>
          <w:lang w:eastAsia="ru-RU"/>
        </w:rPr>
      </w:pPr>
      <w:r w:rsidRPr="00D52C01">
        <w:rPr>
          <w:rFonts w:ascii="Times New Roman" w:eastAsia="Times New Roman" w:hAnsi="Times New Roman" w:cs="Times New Roman"/>
          <w:bCs/>
          <w:color w:val="000000"/>
          <w:sz w:val="16"/>
          <w:szCs w:val="16"/>
          <w:lang w:eastAsia="ru-RU"/>
        </w:rPr>
        <w:t xml:space="preserve">               </w:t>
      </w:r>
      <w:r w:rsidRPr="00D52C01">
        <w:rPr>
          <w:rFonts w:ascii="Times New Roman" w:eastAsia="Times New Roman" w:hAnsi="Times New Roman" w:cs="Times New Roman"/>
          <w:bCs/>
          <w:color w:val="000000"/>
          <w:sz w:val="16"/>
          <w:szCs w:val="16"/>
          <w:lang w:val="uk-UA" w:eastAsia="ru-RU"/>
        </w:rPr>
        <w:t xml:space="preserve">№ </w:t>
      </w:r>
      <w:r w:rsidRPr="00D52C01">
        <w:rPr>
          <w:rFonts w:ascii="Times New Roman" w:eastAsia="Times New Roman" w:hAnsi="Times New Roman" w:cs="Times New Roman"/>
          <w:b/>
          <w:bCs/>
          <w:color w:val="000000"/>
          <w:sz w:val="20"/>
          <w:szCs w:val="20"/>
          <w:u w:val="single"/>
          <w:lang w:eastAsia="ru-RU"/>
        </w:rPr>
        <w:t>1</w:t>
      </w:r>
    </w:p>
    <w:p w:rsidR="00D52C01" w:rsidRPr="00D52C01" w:rsidRDefault="00D52C01" w:rsidP="00D52C01">
      <w:pPr>
        <w:spacing w:after="0" w:line="240" w:lineRule="auto"/>
        <w:outlineLvl w:val="2"/>
        <w:rPr>
          <w:rFonts w:ascii="Times New Roman" w:eastAsia="Times New Roman" w:hAnsi="Times New Roman" w:cs="Times New Roman"/>
          <w:bCs/>
          <w:color w:val="000000"/>
          <w:sz w:val="16"/>
          <w:szCs w:val="16"/>
          <w:lang w:val="uk-UA" w:eastAsia="ru-RU"/>
        </w:rPr>
      </w:pPr>
      <w:r w:rsidRPr="00D52C01">
        <w:rPr>
          <w:rFonts w:ascii="Times New Roman" w:eastAsia="Times New Roman" w:hAnsi="Times New Roman" w:cs="Times New Roman"/>
          <w:bCs/>
          <w:color w:val="000000"/>
          <w:sz w:val="16"/>
          <w:szCs w:val="16"/>
          <w:lang w:eastAsia="ru-RU"/>
        </w:rPr>
        <w:t xml:space="preserve">                  </w:t>
      </w:r>
      <w:r w:rsidRPr="00D52C01">
        <w:rPr>
          <w:rFonts w:ascii="Times New Roman" w:eastAsia="Times New Roman" w:hAnsi="Times New Roman" w:cs="Times New Roman"/>
          <w:bCs/>
          <w:color w:val="000000"/>
          <w:sz w:val="16"/>
          <w:szCs w:val="16"/>
          <w:lang w:val="uk-UA" w:eastAsia="ru-RU"/>
        </w:rPr>
        <w:t>вихідний реєстраційний</w:t>
      </w:r>
      <w:r w:rsidRPr="00D52C01">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D52C01" w:rsidRPr="00D52C01" w:rsidRDefault="00D52C01" w:rsidP="00D52C01">
      <w:pPr>
        <w:spacing w:after="0" w:line="240" w:lineRule="auto"/>
        <w:outlineLvl w:val="2"/>
        <w:rPr>
          <w:rFonts w:ascii="Times New Roman" w:eastAsia="Times New Roman" w:hAnsi="Times New Roman" w:cs="Times New Roman"/>
          <w:bCs/>
          <w:color w:val="000000"/>
          <w:sz w:val="16"/>
          <w:szCs w:val="16"/>
          <w:lang w:val="uk-UA" w:eastAsia="ru-RU"/>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52C01" w:rsidRPr="00D52C01" w:rsidTr="00E83532">
        <w:tc>
          <w:tcPr>
            <w:tcW w:w="5000" w:type="pct"/>
            <w:tcMar>
              <w:top w:w="60" w:type="dxa"/>
              <w:left w:w="60" w:type="dxa"/>
              <w:bottom w:w="60" w:type="dxa"/>
              <w:right w:w="60" w:type="dxa"/>
            </w:tcMar>
            <w:vAlign w:val="center"/>
          </w:tcPr>
          <w:p w:rsidR="00D52C01" w:rsidRPr="00D52C01" w:rsidRDefault="00D52C01" w:rsidP="00D52C01">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D52C01" w:rsidRPr="00D52C01" w:rsidRDefault="00D52C01" w:rsidP="00D52C01">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52C01" w:rsidRPr="00D52C01" w:rsidTr="00E83532">
        <w:tc>
          <w:tcPr>
            <w:tcW w:w="156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color w:val="000000"/>
                <w:sz w:val="20"/>
                <w:szCs w:val="20"/>
                <w:lang w:val="en-US" w:eastAsia="ru-RU"/>
              </w:rPr>
            </w:pPr>
            <w:r w:rsidRPr="00D52C01">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color w:val="000000"/>
                <w:sz w:val="20"/>
                <w:szCs w:val="20"/>
                <w:lang w:eastAsia="ru-RU"/>
              </w:rPr>
            </w:pPr>
            <w:r w:rsidRPr="00D52C01">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color w:val="000000"/>
                <w:sz w:val="20"/>
                <w:szCs w:val="20"/>
                <w:lang w:eastAsia="ru-RU"/>
              </w:rPr>
            </w:pPr>
            <w:r w:rsidRPr="00D52C01">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color w:val="000000"/>
                <w:sz w:val="20"/>
                <w:szCs w:val="20"/>
                <w:lang w:eastAsia="ru-RU"/>
              </w:rPr>
            </w:pPr>
            <w:r w:rsidRPr="00D52C01">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D52C01" w:rsidRPr="00D52C01" w:rsidRDefault="00D52C01" w:rsidP="00D52C01">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D52C01">
              <w:rPr>
                <w:rFonts w:ascii="Times New Roman" w:eastAsia="Times New Roman" w:hAnsi="Times New Roman" w:cs="Times New Roman"/>
                <w:color w:val="000000"/>
                <w:sz w:val="20"/>
                <w:szCs w:val="20"/>
                <w:lang w:val="en-US" w:eastAsia="ru-RU"/>
              </w:rPr>
              <w:t>Бахарцов Олексiй Сергiйович</w:t>
            </w:r>
          </w:p>
        </w:tc>
      </w:tr>
      <w:tr w:rsidR="00D52C01" w:rsidRPr="00D52C01" w:rsidTr="00E83532">
        <w:tc>
          <w:tcPr>
            <w:tcW w:w="156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color w:val="000000"/>
                <w:sz w:val="24"/>
                <w:szCs w:val="24"/>
                <w:lang w:eastAsia="ru-RU"/>
              </w:rPr>
            </w:pPr>
            <w:r w:rsidRPr="00D52C01">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color w:val="000000"/>
                <w:sz w:val="24"/>
                <w:szCs w:val="24"/>
                <w:lang w:eastAsia="ru-RU"/>
              </w:rPr>
            </w:pPr>
            <w:r w:rsidRPr="00D52C01">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color w:val="000000"/>
                <w:sz w:val="24"/>
                <w:szCs w:val="24"/>
                <w:lang w:eastAsia="ru-RU"/>
              </w:rPr>
            </w:pPr>
            <w:r w:rsidRPr="00D52C01">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color w:val="000000"/>
                <w:sz w:val="24"/>
                <w:szCs w:val="24"/>
                <w:lang w:eastAsia="ru-RU"/>
              </w:rPr>
            </w:pPr>
            <w:r w:rsidRPr="00D52C01">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color w:val="000000"/>
                <w:sz w:val="24"/>
                <w:szCs w:val="24"/>
                <w:lang w:eastAsia="ru-RU"/>
              </w:rPr>
            </w:pPr>
            <w:r w:rsidRPr="00D52C01">
              <w:rPr>
                <w:rFonts w:ascii="Times New Roman" w:eastAsia="Times New Roman" w:hAnsi="Times New Roman" w:cs="Times New Roman"/>
                <w:color w:val="000000"/>
                <w:sz w:val="20"/>
                <w:szCs w:val="20"/>
                <w:lang w:eastAsia="ru-RU"/>
              </w:rPr>
              <w:t>(прізвище та ініціали керівника</w:t>
            </w:r>
            <w:r w:rsidRPr="00D52C01">
              <w:rPr>
                <w:rFonts w:ascii="Times New Roman" w:eastAsia="Times New Roman" w:hAnsi="Times New Roman" w:cs="Times New Roman"/>
                <w:color w:val="000000"/>
                <w:sz w:val="20"/>
                <w:szCs w:val="20"/>
                <w:lang w:val="uk-UA" w:eastAsia="ru-RU"/>
              </w:rPr>
              <w:t xml:space="preserve"> або уповноваженої особи емітента</w:t>
            </w:r>
            <w:r w:rsidRPr="00D52C01">
              <w:rPr>
                <w:rFonts w:ascii="Times New Roman" w:eastAsia="Times New Roman" w:hAnsi="Times New Roman" w:cs="Times New Roman"/>
                <w:color w:val="000000"/>
                <w:sz w:val="20"/>
                <w:szCs w:val="20"/>
                <w:lang w:eastAsia="ru-RU"/>
              </w:rPr>
              <w:t>)</w:t>
            </w:r>
          </w:p>
        </w:tc>
      </w:tr>
      <w:tr w:rsidR="00D52C01" w:rsidRPr="00D52C01" w:rsidTr="00E83532">
        <w:trPr>
          <w:trHeight w:val="121"/>
        </w:trPr>
        <w:tc>
          <w:tcPr>
            <w:tcW w:w="5460" w:type="dxa"/>
            <w:gridSpan w:val="4"/>
            <w:vMerge w:val="restart"/>
            <w:tcMar>
              <w:top w:w="30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color w:val="000000"/>
                <w:sz w:val="20"/>
                <w:szCs w:val="20"/>
                <w:lang w:eastAsia="ru-RU"/>
              </w:rPr>
            </w:pPr>
          </w:p>
        </w:tc>
      </w:tr>
      <w:tr w:rsidR="00D52C01" w:rsidRPr="00D52C01" w:rsidTr="00E83532">
        <w:trPr>
          <w:trHeight w:val="44"/>
        </w:trPr>
        <w:tc>
          <w:tcPr>
            <w:tcW w:w="5460" w:type="dxa"/>
            <w:gridSpan w:val="4"/>
            <w:vMerge/>
            <w:vAlign w:val="center"/>
          </w:tcPr>
          <w:p w:rsidR="00D52C01" w:rsidRPr="00D52C01" w:rsidRDefault="00D52C01" w:rsidP="00D52C01">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color w:val="000000"/>
                <w:sz w:val="24"/>
                <w:szCs w:val="24"/>
                <w:lang w:eastAsia="ru-RU"/>
              </w:rPr>
            </w:pPr>
          </w:p>
        </w:tc>
      </w:tr>
      <w:tr w:rsidR="00D52C01" w:rsidRPr="00D52C01" w:rsidTr="00E83532">
        <w:tc>
          <w:tcPr>
            <w:tcW w:w="9601" w:type="dxa"/>
            <w:gridSpan w:val="5"/>
            <w:tcMar>
              <w:top w:w="60" w:type="dxa"/>
              <w:left w:w="60" w:type="dxa"/>
              <w:bottom w:w="60" w:type="dxa"/>
              <w:right w:w="60" w:type="dxa"/>
            </w:tcMar>
            <w:vAlign w:val="center"/>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D52C01">
              <w:rPr>
                <w:rFonts w:ascii="Times New Roman" w:eastAsia="Times New Roman" w:hAnsi="Times New Roman" w:cs="Times New Roman"/>
                <w:b/>
                <w:bCs/>
                <w:color w:val="000000"/>
                <w:sz w:val="24"/>
                <w:szCs w:val="24"/>
                <w:lang w:eastAsia="ru-RU"/>
              </w:rPr>
              <w:t>Річна інформація емітента цінних паперів</w:t>
            </w:r>
            <w:r w:rsidRPr="00D52C01">
              <w:rPr>
                <w:rFonts w:ascii="Times New Roman" w:eastAsia="Times New Roman" w:hAnsi="Times New Roman" w:cs="Times New Roman"/>
                <w:b/>
                <w:bCs/>
                <w:color w:val="000000"/>
                <w:sz w:val="24"/>
                <w:szCs w:val="24"/>
                <w:lang w:eastAsia="ru-RU"/>
              </w:rPr>
              <w:br/>
              <w:t xml:space="preserve">за 2021 рік </w:t>
            </w:r>
          </w:p>
        </w:tc>
      </w:tr>
    </w:tbl>
    <w:p w:rsidR="00D52C01" w:rsidRPr="00D52C01" w:rsidRDefault="00D52C01" w:rsidP="00D52C01">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D52C01" w:rsidRPr="00D52C01" w:rsidTr="00E83532">
        <w:tc>
          <w:tcPr>
            <w:tcW w:w="5000" w:type="pct"/>
            <w:gridSpan w:val="2"/>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color w:val="000000"/>
                <w:sz w:val="24"/>
                <w:szCs w:val="24"/>
                <w:lang w:eastAsia="ru-RU"/>
              </w:rPr>
            </w:pPr>
            <w:r w:rsidRPr="00D52C01">
              <w:rPr>
                <w:rFonts w:ascii="Times New Roman" w:eastAsia="Times New Roman" w:hAnsi="Times New Roman" w:cs="Times New Roman"/>
                <w:b/>
                <w:bCs/>
                <w:color w:val="000000"/>
                <w:sz w:val="24"/>
                <w:szCs w:val="24"/>
                <w:lang w:val="en-US" w:eastAsia="ru-RU"/>
              </w:rPr>
              <w:t>I</w:t>
            </w:r>
            <w:r w:rsidRPr="00D52C01">
              <w:rPr>
                <w:rFonts w:ascii="Times New Roman" w:eastAsia="Times New Roman" w:hAnsi="Times New Roman" w:cs="Times New Roman"/>
                <w:b/>
                <w:bCs/>
                <w:color w:val="000000"/>
                <w:sz w:val="24"/>
                <w:szCs w:val="24"/>
                <w:lang w:eastAsia="ru-RU"/>
              </w:rPr>
              <w:t>. Загальні відомості</w:t>
            </w:r>
          </w:p>
        </w:tc>
      </w:tr>
      <w:tr w:rsidR="00D52C01" w:rsidRPr="00D52C01" w:rsidTr="00E83532">
        <w:tc>
          <w:tcPr>
            <w:tcW w:w="1359" w:type="pct"/>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color w:val="000000"/>
                <w:sz w:val="20"/>
                <w:szCs w:val="20"/>
                <w:lang w:val="uk-UA" w:eastAsia="ru-RU"/>
              </w:rPr>
            </w:pPr>
            <w:r w:rsidRPr="00D52C01">
              <w:rPr>
                <w:rFonts w:ascii="Times New Roman" w:eastAsia="Times New Roman" w:hAnsi="Times New Roman" w:cs="Times New Roman"/>
                <w:b/>
                <w:color w:val="000000"/>
                <w:sz w:val="20"/>
                <w:szCs w:val="20"/>
                <w:lang w:eastAsia="ru-RU"/>
              </w:rPr>
              <w:t>1. Повне найменування емітента</w:t>
            </w:r>
            <w:r w:rsidRPr="00D52C01">
              <w:rPr>
                <w:rFonts w:ascii="Times New Roman" w:eastAsia="Times New Roman" w:hAnsi="Times New Roman" w:cs="Times New Roman"/>
                <w:b/>
                <w:color w:val="000000"/>
                <w:sz w:val="20"/>
                <w:szCs w:val="20"/>
                <w:lang w:val="uk-UA" w:eastAsia="ru-RU"/>
              </w:rPr>
              <w:t>.</w:t>
            </w:r>
          </w:p>
        </w:tc>
        <w:tc>
          <w:tcPr>
            <w:tcW w:w="3641" w:type="pct"/>
            <w:vAlign w:val="center"/>
          </w:tcPr>
          <w:p w:rsidR="00D52C01" w:rsidRPr="00D52C01" w:rsidRDefault="00D52C01" w:rsidP="00D52C01">
            <w:pPr>
              <w:spacing w:after="0" w:line="240" w:lineRule="auto"/>
              <w:rPr>
                <w:rFonts w:ascii="Times New Roman" w:eastAsia="Times New Roman" w:hAnsi="Times New Roman" w:cs="Times New Roman"/>
                <w:sz w:val="20"/>
                <w:szCs w:val="20"/>
                <w:lang w:eastAsia="ru-RU"/>
              </w:rPr>
            </w:pPr>
            <w:r w:rsidRPr="00D52C01">
              <w:rPr>
                <w:rFonts w:ascii="Times New Roman" w:eastAsia="Times New Roman" w:hAnsi="Times New Roman" w:cs="Times New Roman"/>
                <w:sz w:val="20"/>
                <w:szCs w:val="20"/>
                <w:lang w:eastAsia="ru-RU"/>
              </w:rPr>
              <w:t>ПРИВАТНЕ АКЦІОНЕРНЕ ТОВАРИСТВО "МЕБЛЕВА ФАБРИКА ІМЕНІ В.БОЖЕНКА"</w:t>
            </w:r>
          </w:p>
        </w:tc>
      </w:tr>
      <w:tr w:rsidR="00D52C01" w:rsidRPr="00D52C01" w:rsidTr="00E83532">
        <w:tc>
          <w:tcPr>
            <w:tcW w:w="1359" w:type="pct"/>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color w:val="000000"/>
                <w:sz w:val="20"/>
                <w:szCs w:val="20"/>
                <w:lang w:val="uk-UA" w:eastAsia="ru-RU"/>
              </w:rPr>
            </w:pPr>
            <w:r w:rsidRPr="00D52C01">
              <w:rPr>
                <w:rFonts w:ascii="Times New Roman" w:eastAsia="Times New Roman" w:hAnsi="Times New Roman" w:cs="Times New Roman"/>
                <w:b/>
                <w:color w:val="000000"/>
                <w:sz w:val="20"/>
                <w:szCs w:val="20"/>
                <w:lang w:eastAsia="ru-RU"/>
              </w:rPr>
              <w:t xml:space="preserve">2. Організаційно-правова форма </w:t>
            </w:r>
            <w:r w:rsidRPr="00D52C01">
              <w:rPr>
                <w:rFonts w:ascii="Times New Roman" w:eastAsia="Times New Roman" w:hAnsi="Times New Roman" w:cs="Times New Roman"/>
                <w:b/>
                <w:color w:val="000000"/>
                <w:sz w:val="20"/>
                <w:szCs w:val="20"/>
                <w:lang w:val="uk-UA" w:eastAsia="ru-RU"/>
              </w:rPr>
              <w:t>.</w:t>
            </w:r>
          </w:p>
        </w:tc>
        <w:tc>
          <w:tcPr>
            <w:tcW w:w="3641" w:type="pct"/>
            <w:vAlign w:val="center"/>
          </w:tcPr>
          <w:p w:rsidR="00D52C01" w:rsidRPr="00D52C01" w:rsidRDefault="00D52C01" w:rsidP="00D52C01">
            <w:pPr>
              <w:spacing w:after="0" w:line="240" w:lineRule="auto"/>
              <w:rPr>
                <w:rFonts w:ascii="Times New Roman" w:eastAsia="Times New Roman" w:hAnsi="Times New Roman" w:cs="Times New Roman"/>
                <w:sz w:val="20"/>
                <w:szCs w:val="20"/>
                <w:lang w:val="en-US" w:eastAsia="ru-RU"/>
              </w:rPr>
            </w:pPr>
            <w:r w:rsidRPr="00D52C01">
              <w:rPr>
                <w:rFonts w:ascii="Times New Roman" w:eastAsia="Times New Roman" w:hAnsi="Times New Roman" w:cs="Times New Roman"/>
                <w:sz w:val="20"/>
                <w:szCs w:val="20"/>
                <w:lang w:val="en-US" w:eastAsia="ru-RU"/>
              </w:rPr>
              <w:t>Акцiонерне товариство</w:t>
            </w:r>
          </w:p>
        </w:tc>
      </w:tr>
      <w:tr w:rsidR="00D52C01" w:rsidRPr="00D52C01" w:rsidTr="00E83532">
        <w:tc>
          <w:tcPr>
            <w:tcW w:w="1359" w:type="pct"/>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color w:val="000000"/>
                <w:sz w:val="20"/>
                <w:szCs w:val="20"/>
                <w:lang w:eastAsia="ru-RU"/>
              </w:rPr>
            </w:pPr>
            <w:r w:rsidRPr="00D52C01">
              <w:rPr>
                <w:rFonts w:ascii="Times New Roman" w:eastAsia="Times New Roman" w:hAnsi="Times New Roman" w:cs="Times New Roman"/>
                <w:b/>
                <w:color w:val="000000"/>
                <w:sz w:val="20"/>
                <w:szCs w:val="20"/>
                <w:lang w:eastAsia="ru-RU"/>
              </w:rPr>
              <w:t xml:space="preserve">3. </w:t>
            </w:r>
            <w:r w:rsidRPr="00D52C01">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D52C01" w:rsidRPr="00D52C01" w:rsidRDefault="00D52C01" w:rsidP="00D52C01">
            <w:pPr>
              <w:spacing w:after="0" w:line="240" w:lineRule="auto"/>
              <w:rPr>
                <w:rFonts w:ascii="Times New Roman" w:eastAsia="Times New Roman" w:hAnsi="Times New Roman" w:cs="Times New Roman"/>
                <w:sz w:val="20"/>
                <w:szCs w:val="20"/>
                <w:lang w:val="en-US" w:eastAsia="ru-RU"/>
              </w:rPr>
            </w:pPr>
            <w:r w:rsidRPr="00D52C01">
              <w:rPr>
                <w:rFonts w:ascii="Times New Roman" w:eastAsia="Times New Roman" w:hAnsi="Times New Roman" w:cs="Times New Roman"/>
                <w:sz w:val="20"/>
                <w:szCs w:val="20"/>
                <w:lang w:val="en-US" w:eastAsia="ru-RU"/>
              </w:rPr>
              <w:t>00274708</w:t>
            </w:r>
          </w:p>
        </w:tc>
      </w:tr>
      <w:tr w:rsidR="00D52C01" w:rsidRPr="00D52C01" w:rsidTr="00E83532">
        <w:tc>
          <w:tcPr>
            <w:tcW w:w="1359" w:type="pct"/>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color w:val="000000"/>
                <w:sz w:val="20"/>
                <w:szCs w:val="20"/>
                <w:lang w:val="uk-UA" w:eastAsia="ru-RU"/>
              </w:rPr>
            </w:pPr>
            <w:r w:rsidRPr="00D52C01">
              <w:rPr>
                <w:rFonts w:ascii="Times New Roman" w:eastAsia="Times New Roman" w:hAnsi="Times New Roman" w:cs="Times New Roman"/>
                <w:b/>
                <w:color w:val="000000"/>
                <w:sz w:val="20"/>
                <w:szCs w:val="20"/>
                <w:lang w:eastAsia="ru-RU"/>
              </w:rPr>
              <w:t xml:space="preserve">4. Місцезнаходження </w:t>
            </w:r>
            <w:r w:rsidRPr="00D52C01">
              <w:rPr>
                <w:rFonts w:ascii="Times New Roman" w:eastAsia="Times New Roman" w:hAnsi="Times New Roman" w:cs="Times New Roman"/>
                <w:b/>
                <w:color w:val="000000"/>
                <w:sz w:val="20"/>
                <w:szCs w:val="20"/>
                <w:lang w:val="uk-UA" w:eastAsia="ru-RU"/>
              </w:rPr>
              <w:t>.</w:t>
            </w:r>
          </w:p>
        </w:tc>
        <w:tc>
          <w:tcPr>
            <w:tcW w:w="3641" w:type="pct"/>
            <w:vAlign w:val="center"/>
          </w:tcPr>
          <w:p w:rsidR="00D52C01" w:rsidRPr="00D52C01" w:rsidRDefault="00D52C01" w:rsidP="00D52C01">
            <w:pPr>
              <w:spacing w:after="0" w:line="240" w:lineRule="auto"/>
              <w:rPr>
                <w:rFonts w:ascii="Times New Roman" w:eastAsia="Times New Roman" w:hAnsi="Times New Roman" w:cs="Times New Roman"/>
                <w:sz w:val="20"/>
                <w:szCs w:val="20"/>
                <w:lang w:val="en-US" w:eastAsia="ru-RU"/>
              </w:rPr>
            </w:pPr>
            <w:r w:rsidRPr="00D52C01">
              <w:rPr>
                <w:rFonts w:ascii="Times New Roman" w:eastAsia="Times New Roman" w:hAnsi="Times New Roman" w:cs="Times New Roman"/>
                <w:sz w:val="20"/>
                <w:szCs w:val="20"/>
                <w:lang w:val="uk-UA" w:eastAsia="ru-RU"/>
              </w:rPr>
              <w:t>03150  д/н м. Київ вул. Казимира Малевича, буд. 86</w:t>
            </w:r>
          </w:p>
        </w:tc>
      </w:tr>
      <w:tr w:rsidR="00D52C01" w:rsidRPr="00D52C01" w:rsidTr="00E83532">
        <w:tc>
          <w:tcPr>
            <w:tcW w:w="1359" w:type="pct"/>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color w:val="000000"/>
                <w:sz w:val="20"/>
                <w:szCs w:val="20"/>
                <w:lang w:val="uk-UA" w:eastAsia="ru-RU"/>
              </w:rPr>
            </w:pPr>
            <w:r w:rsidRPr="00D52C01">
              <w:rPr>
                <w:rFonts w:ascii="Times New Roman" w:eastAsia="Times New Roman" w:hAnsi="Times New Roman" w:cs="Times New Roman"/>
                <w:b/>
                <w:color w:val="000000"/>
                <w:sz w:val="20"/>
                <w:szCs w:val="20"/>
                <w:lang w:eastAsia="ru-RU"/>
              </w:rPr>
              <w:t xml:space="preserve">5. Міжміський код, телефон та </w:t>
            </w:r>
            <w:r w:rsidRPr="00D52C01">
              <w:rPr>
                <w:rFonts w:ascii="Times New Roman" w:eastAsia="Times New Roman" w:hAnsi="Times New Roman" w:cs="Times New Roman"/>
                <w:b/>
                <w:color w:val="000000"/>
                <w:sz w:val="20"/>
                <w:szCs w:val="20"/>
                <w:lang w:val="uk-UA" w:eastAsia="ru-RU"/>
              </w:rPr>
              <w:t>факс.</w:t>
            </w:r>
          </w:p>
        </w:tc>
        <w:tc>
          <w:tcPr>
            <w:tcW w:w="3641" w:type="pct"/>
            <w:vAlign w:val="center"/>
          </w:tcPr>
          <w:p w:rsidR="00D52C01" w:rsidRPr="00D52C01" w:rsidRDefault="00D52C01" w:rsidP="00D52C01">
            <w:pPr>
              <w:spacing w:after="0" w:line="240" w:lineRule="auto"/>
              <w:rPr>
                <w:rFonts w:ascii="Times New Roman" w:eastAsia="Times New Roman" w:hAnsi="Times New Roman" w:cs="Times New Roman"/>
                <w:sz w:val="20"/>
                <w:szCs w:val="20"/>
                <w:lang w:val="en-US" w:eastAsia="ru-RU"/>
              </w:rPr>
            </w:pPr>
            <w:r w:rsidRPr="00D52C01">
              <w:rPr>
                <w:rFonts w:ascii="Times New Roman" w:eastAsia="Times New Roman" w:hAnsi="Times New Roman" w:cs="Times New Roman"/>
                <w:sz w:val="20"/>
                <w:szCs w:val="20"/>
                <w:lang w:val="en-US" w:eastAsia="ru-RU"/>
              </w:rPr>
              <w:t>(044) 206-12-26 (044) 206-12-28</w:t>
            </w:r>
          </w:p>
        </w:tc>
      </w:tr>
      <w:tr w:rsidR="00D52C01" w:rsidRPr="00D52C01" w:rsidTr="00E83532">
        <w:tc>
          <w:tcPr>
            <w:tcW w:w="1359" w:type="pct"/>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color w:val="000000"/>
                <w:sz w:val="20"/>
                <w:szCs w:val="20"/>
                <w:lang w:eastAsia="ru-RU"/>
              </w:rPr>
            </w:pPr>
            <w:r w:rsidRPr="00D52C01">
              <w:rPr>
                <w:rFonts w:ascii="Times New Roman" w:eastAsia="Times New Roman" w:hAnsi="Times New Roman" w:cs="Times New Roman"/>
                <w:b/>
                <w:color w:val="000000"/>
                <w:sz w:val="20"/>
                <w:szCs w:val="20"/>
                <w:lang w:eastAsia="ru-RU"/>
              </w:rPr>
              <w:t xml:space="preserve">6. </w:t>
            </w:r>
            <w:r w:rsidRPr="00D52C01">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D52C01" w:rsidRPr="00D52C01" w:rsidRDefault="00D52C01" w:rsidP="00D52C01">
            <w:pPr>
              <w:spacing w:after="0" w:line="240" w:lineRule="auto"/>
              <w:rPr>
                <w:rFonts w:ascii="Times New Roman" w:eastAsia="Times New Roman" w:hAnsi="Times New Roman" w:cs="Times New Roman"/>
                <w:sz w:val="20"/>
                <w:szCs w:val="20"/>
                <w:lang w:val="en-US" w:eastAsia="ru-RU"/>
              </w:rPr>
            </w:pPr>
            <w:r w:rsidRPr="00D52C01">
              <w:rPr>
                <w:rFonts w:ascii="Times New Roman" w:eastAsia="Times New Roman" w:hAnsi="Times New Roman" w:cs="Times New Roman"/>
                <w:sz w:val="20"/>
                <w:szCs w:val="20"/>
                <w:lang w:val="en-US" w:eastAsia="ru-RU"/>
              </w:rPr>
              <w:t>vera_myroshny4enko@ukr.net</w:t>
            </w:r>
          </w:p>
        </w:tc>
      </w:tr>
      <w:tr w:rsidR="00D52C01" w:rsidRPr="00D52C01" w:rsidTr="00E83532">
        <w:tc>
          <w:tcPr>
            <w:tcW w:w="1359" w:type="pct"/>
            <w:tcMar>
              <w:top w:w="60" w:type="dxa"/>
              <w:left w:w="60" w:type="dxa"/>
              <w:bottom w:w="60" w:type="dxa"/>
              <w:right w:w="60" w:type="dxa"/>
            </w:tcMar>
            <w:vAlign w:val="center"/>
          </w:tcPr>
          <w:p w:rsidR="00D52C01" w:rsidRPr="00D52C01" w:rsidRDefault="00D52C01" w:rsidP="00D52C01">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D52C01">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D52C01" w:rsidRPr="00D52C01" w:rsidRDefault="00D52C01" w:rsidP="00D52C01">
            <w:pPr>
              <w:spacing w:after="0" w:line="240" w:lineRule="auto"/>
              <w:rPr>
                <w:rFonts w:ascii="Times New Roman" w:eastAsia="Times New Roman" w:hAnsi="Times New Roman" w:cs="Times New Roman"/>
                <w:sz w:val="20"/>
                <w:szCs w:val="20"/>
                <w:lang w:eastAsia="ru-RU"/>
              </w:rPr>
            </w:pPr>
            <w:r w:rsidRPr="00D52C01">
              <w:rPr>
                <w:rFonts w:ascii="Times New Roman" w:eastAsia="Times New Roman" w:hAnsi="Times New Roman" w:cs="Times New Roman"/>
                <w:sz w:val="20"/>
                <w:szCs w:val="20"/>
                <w:lang w:eastAsia="ru-RU"/>
              </w:rPr>
              <w:t>Рішення наглядової ради емітента</w:t>
            </w:r>
          </w:p>
          <w:p w:rsidR="00D52C01" w:rsidRPr="00D52C01" w:rsidRDefault="00D52C01" w:rsidP="00D52C01">
            <w:pPr>
              <w:spacing w:after="0" w:line="240" w:lineRule="auto"/>
              <w:rPr>
                <w:rFonts w:ascii="Times New Roman" w:eastAsia="Times New Roman" w:hAnsi="Times New Roman" w:cs="Times New Roman"/>
                <w:sz w:val="20"/>
                <w:szCs w:val="20"/>
                <w:lang w:eastAsia="ru-RU"/>
              </w:rPr>
            </w:pPr>
            <w:r w:rsidRPr="00D52C01">
              <w:rPr>
                <w:rFonts w:ascii="Times New Roman" w:eastAsia="Times New Roman" w:hAnsi="Times New Roman" w:cs="Times New Roman"/>
                <w:sz w:val="20"/>
                <w:szCs w:val="20"/>
                <w:lang w:eastAsia="ru-RU"/>
              </w:rPr>
              <w:t>Протокол Наглядової ради №4 від 25.10.2022р.</w:t>
            </w:r>
          </w:p>
        </w:tc>
      </w:tr>
      <w:tr w:rsidR="00D52C01" w:rsidRPr="00D52C01" w:rsidTr="00E83532">
        <w:tc>
          <w:tcPr>
            <w:tcW w:w="1359" w:type="pct"/>
            <w:tcMar>
              <w:top w:w="60" w:type="dxa"/>
              <w:left w:w="60" w:type="dxa"/>
              <w:bottom w:w="60" w:type="dxa"/>
              <w:right w:w="60" w:type="dxa"/>
            </w:tcMar>
            <w:vAlign w:val="center"/>
          </w:tcPr>
          <w:p w:rsidR="00D52C01" w:rsidRPr="00D52C01" w:rsidRDefault="00D52C01" w:rsidP="00D52C01">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D52C01">
              <w:rPr>
                <w:rFonts w:ascii="Times New Roman" w:eastAsia="Times New Roman" w:hAnsi="Times New Roman" w:cs="Times New Roman"/>
                <w:b/>
                <w:color w:val="000000"/>
                <w:sz w:val="20"/>
                <w:szCs w:val="20"/>
                <w:lang w:val="uk-UA" w:eastAsia="ru-RU"/>
              </w:rPr>
              <w:t xml:space="preserve">8. </w:t>
            </w:r>
            <w:r w:rsidRPr="00D52C01">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D52C01">
              <w:rPr>
                <w:rFonts w:ascii="Times New Roman" w:eastAsia="Times New Roman" w:hAnsi="Times New Roman" w:cs="Times New Roman"/>
                <w:b/>
                <w:sz w:val="20"/>
                <w:szCs w:val="20"/>
                <w:lang w:eastAsia="ru-RU"/>
              </w:rPr>
              <w:lastRenderedPageBreak/>
              <w:t>ринку (у разі здійснення оприлюднення).</w:t>
            </w:r>
          </w:p>
        </w:tc>
        <w:tc>
          <w:tcPr>
            <w:tcW w:w="3641" w:type="pct"/>
            <w:vAlign w:val="center"/>
          </w:tcPr>
          <w:p w:rsidR="00D52C01" w:rsidRPr="00D52C01" w:rsidRDefault="00D52C01" w:rsidP="00D52C01">
            <w:pPr>
              <w:spacing w:after="0" w:line="240" w:lineRule="auto"/>
              <w:rPr>
                <w:rFonts w:ascii="Times New Roman" w:eastAsia="Times New Roman" w:hAnsi="Times New Roman" w:cs="Times New Roman"/>
                <w:sz w:val="20"/>
                <w:szCs w:val="20"/>
                <w:lang w:eastAsia="ru-RU"/>
              </w:rPr>
            </w:pPr>
            <w:r w:rsidRPr="00D52C01">
              <w:rPr>
                <w:rFonts w:ascii="Times New Roman" w:eastAsia="Times New Roman" w:hAnsi="Times New Roman" w:cs="Times New Roman"/>
                <w:sz w:val="20"/>
                <w:szCs w:val="20"/>
                <w:lang w:eastAsia="ru-RU"/>
              </w:rPr>
              <w:lastRenderedPageBreak/>
              <w:t xml:space="preserve"> </w:t>
            </w:r>
          </w:p>
        </w:tc>
      </w:tr>
      <w:tr w:rsidR="00D52C01" w:rsidRPr="00D52C01" w:rsidTr="00E83532">
        <w:tc>
          <w:tcPr>
            <w:tcW w:w="1359" w:type="pct"/>
            <w:tcMar>
              <w:top w:w="60" w:type="dxa"/>
              <w:left w:w="60" w:type="dxa"/>
              <w:bottom w:w="60" w:type="dxa"/>
              <w:right w:w="60" w:type="dxa"/>
            </w:tcMar>
            <w:vAlign w:val="center"/>
          </w:tcPr>
          <w:p w:rsidR="00D52C01" w:rsidRPr="00D52C01" w:rsidRDefault="00D52C01" w:rsidP="00D52C01">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D52C01">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D52C01" w:rsidRPr="00D52C01" w:rsidRDefault="00D52C01" w:rsidP="00D52C01">
            <w:pPr>
              <w:spacing w:after="0" w:line="240" w:lineRule="auto"/>
              <w:rPr>
                <w:rFonts w:ascii="Times New Roman" w:eastAsia="Times New Roman" w:hAnsi="Times New Roman" w:cs="Times New Roman"/>
                <w:sz w:val="20"/>
                <w:szCs w:val="20"/>
                <w:lang w:eastAsia="ru-RU"/>
              </w:rPr>
            </w:pPr>
            <w:r w:rsidRPr="00D52C01">
              <w:rPr>
                <w:rFonts w:ascii="Times New Roman" w:eastAsia="Times New Roman" w:hAnsi="Times New Roman" w:cs="Times New Roman"/>
                <w:sz w:val="20"/>
                <w:szCs w:val="20"/>
                <w:lang w:eastAsia="ru-RU"/>
              </w:rPr>
              <w:t>Державна установа "Агентство з розвитку інфраструктури фондового ринку України"</w:t>
            </w:r>
          </w:p>
          <w:p w:rsidR="00D52C01" w:rsidRPr="00D52C01" w:rsidRDefault="00D52C01" w:rsidP="00D52C01">
            <w:pPr>
              <w:spacing w:after="0" w:line="240" w:lineRule="auto"/>
              <w:rPr>
                <w:rFonts w:ascii="Times New Roman" w:eastAsia="Times New Roman" w:hAnsi="Times New Roman" w:cs="Times New Roman"/>
                <w:sz w:val="20"/>
                <w:szCs w:val="20"/>
                <w:lang w:val="en-US" w:eastAsia="ru-RU"/>
              </w:rPr>
            </w:pPr>
            <w:r w:rsidRPr="00D52C01">
              <w:rPr>
                <w:rFonts w:ascii="Times New Roman" w:eastAsia="Times New Roman" w:hAnsi="Times New Roman" w:cs="Times New Roman"/>
                <w:sz w:val="20"/>
                <w:szCs w:val="20"/>
                <w:lang w:val="en-US" w:eastAsia="ru-RU"/>
              </w:rPr>
              <w:t>21676262</w:t>
            </w:r>
          </w:p>
          <w:p w:rsidR="00D52C01" w:rsidRPr="00D52C01" w:rsidRDefault="00D52C01" w:rsidP="00D52C01">
            <w:pPr>
              <w:spacing w:after="0" w:line="240" w:lineRule="auto"/>
              <w:rPr>
                <w:rFonts w:ascii="Times New Roman" w:eastAsia="Times New Roman" w:hAnsi="Times New Roman" w:cs="Times New Roman"/>
                <w:sz w:val="20"/>
                <w:szCs w:val="20"/>
                <w:lang w:val="en-US" w:eastAsia="ru-RU"/>
              </w:rPr>
            </w:pPr>
            <w:r w:rsidRPr="00D52C01">
              <w:rPr>
                <w:rFonts w:ascii="Times New Roman" w:eastAsia="Times New Roman" w:hAnsi="Times New Roman" w:cs="Times New Roman"/>
                <w:sz w:val="20"/>
                <w:szCs w:val="20"/>
                <w:lang w:val="en-US" w:eastAsia="ru-RU"/>
              </w:rPr>
              <w:t>Україна</w:t>
            </w:r>
          </w:p>
          <w:p w:rsidR="00D52C01" w:rsidRPr="00D52C01" w:rsidRDefault="00D52C01" w:rsidP="00D52C01">
            <w:pPr>
              <w:spacing w:after="0" w:line="240" w:lineRule="auto"/>
              <w:rPr>
                <w:rFonts w:ascii="Times New Roman" w:eastAsia="Times New Roman" w:hAnsi="Times New Roman" w:cs="Times New Roman"/>
                <w:sz w:val="20"/>
                <w:szCs w:val="20"/>
                <w:lang w:val="en-US" w:eastAsia="ru-RU"/>
              </w:rPr>
            </w:pPr>
            <w:r w:rsidRPr="00D52C01">
              <w:rPr>
                <w:rFonts w:ascii="Times New Roman" w:eastAsia="Times New Roman" w:hAnsi="Times New Roman" w:cs="Times New Roman"/>
                <w:sz w:val="20"/>
                <w:szCs w:val="20"/>
                <w:lang w:val="en-US" w:eastAsia="ru-RU"/>
              </w:rPr>
              <w:t>DR/00002/ARM</w:t>
            </w:r>
          </w:p>
        </w:tc>
      </w:tr>
      <w:tr w:rsidR="00D52C01" w:rsidRPr="00D52C01" w:rsidTr="00E83532">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4"/>
                <w:szCs w:val="24"/>
                <w:lang w:eastAsia="ru-RU"/>
              </w:rPr>
            </w:pPr>
            <w:r w:rsidRPr="00D52C01">
              <w:rPr>
                <w:rFonts w:ascii="Times New Roman" w:eastAsia="Times New Roman" w:hAnsi="Times New Roman" w:cs="Times New Roman"/>
                <w:b/>
                <w:bCs/>
                <w:sz w:val="24"/>
                <w:szCs w:val="24"/>
                <w:lang w:val="en-US" w:eastAsia="ru-RU"/>
              </w:rPr>
              <w:t>II</w:t>
            </w:r>
            <w:r w:rsidRPr="00D52C01">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D52C01" w:rsidRPr="00D52C01" w:rsidRDefault="00D52C01" w:rsidP="00D52C01">
      <w:pPr>
        <w:spacing w:after="0" w:line="240" w:lineRule="auto"/>
        <w:rPr>
          <w:rFonts w:ascii="Times New Roman" w:eastAsia="Times New Roman" w:hAnsi="Times New Roman" w:cs="Times New Roman"/>
          <w:vanish/>
          <w:color w:val="000000"/>
          <w:sz w:val="24"/>
          <w:szCs w:val="24"/>
          <w:lang w:eastAsia="ru-RU"/>
        </w:rPr>
      </w:pPr>
    </w:p>
    <w:p w:rsidR="00D52C01" w:rsidRPr="00D52C01" w:rsidRDefault="00D52C01" w:rsidP="00D52C01">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D52C01" w:rsidRPr="00D52C01" w:rsidTr="00E83532">
        <w:tc>
          <w:tcPr>
            <w:tcW w:w="2580" w:type="dxa"/>
            <w:vMerge w:val="restart"/>
            <w:tcMar>
              <w:top w:w="60" w:type="dxa"/>
              <w:left w:w="60" w:type="dxa"/>
              <w:bottom w:w="60" w:type="dxa"/>
              <w:right w:w="60" w:type="dxa"/>
            </w:tcMar>
            <w:vAlign w:val="bottom"/>
          </w:tcPr>
          <w:p w:rsidR="00D52C01" w:rsidRPr="00D52C01" w:rsidRDefault="00D52C01" w:rsidP="00D52C01">
            <w:pPr>
              <w:spacing w:after="0" w:line="240" w:lineRule="auto"/>
              <w:rPr>
                <w:rFonts w:ascii="Times New Roman" w:eastAsia="Times New Roman" w:hAnsi="Times New Roman" w:cs="Times New Roman"/>
                <w:b/>
                <w:sz w:val="20"/>
                <w:szCs w:val="20"/>
                <w:lang w:eastAsia="ru-RU"/>
              </w:rPr>
            </w:pPr>
            <w:r w:rsidRPr="00D52C01">
              <w:rPr>
                <w:rFonts w:ascii="Times New Roman" w:eastAsia="Times New Roman" w:hAnsi="Times New Roman" w:cs="Times New Roman"/>
                <w:b/>
                <w:sz w:val="20"/>
                <w:szCs w:val="20"/>
                <w:lang w:eastAsia="ru-RU"/>
              </w:rPr>
              <w:t>Річну інформацію розміщено на власному</w:t>
            </w:r>
            <w:r w:rsidRPr="00D52C01">
              <w:rPr>
                <w:rFonts w:ascii="Times New Roman" w:eastAsia="Times New Roman" w:hAnsi="Times New Roman" w:cs="Times New Roman"/>
                <w:b/>
                <w:sz w:val="20"/>
                <w:szCs w:val="20"/>
                <w:lang w:eastAsia="ru-RU"/>
              </w:rPr>
              <w:br/>
              <w:t>веб-сайті учасника фондового ринку</w:t>
            </w:r>
          </w:p>
          <w:p w:rsidR="00D52C01" w:rsidRPr="00D52C01" w:rsidRDefault="00D52C01" w:rsidP="00D52C01">
            <w:pPr>
              <w:spacing w:after="0" w:line="240" w:lineRule="auto"/>
              <w:jc w:val="center"/>
              <w:rPr>
                <w:rFonts w:ascii="Times New Roman" w:eastAsia="Times New Roman" w:hAnsi="Times New Roman" w:cs="Times New Roman"/>
                <w:b/>
                <w:sz w:val="20"/>
                <w:szCs w:val="20"/>
                <w:lang w:eastAsia="ru-RU"/>
              </w:rPr>
            </w:pPr>
            <w:r w:rsidRPr="00D52C01">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D52C01" w:rsidRPr="00D52C01" w:rsidRDefault="00D52C01" w:rsidP="00D52C01">
            <w:pPr>
              <w:spacing w:after="0" w:line="240" w:lineRule="auto"/>
              <w:jc w:val="center"/>
              <w:rPr>
                <w:rFonts w:ascii="Times New Roman" w:eastAsia="Times New Roman" w:hAnsi="Times New Roman" w:cs="Times New Roman"/>
                <w:sz w:val="20"/>
                <w:szCs w:val="20"/>
                <w:lang w:eastAsia="ru-RU"/>
              </w:rPr>
            </w:pPr>
            <w:r w:rsidRPr="00D52C01">
              <w:rPr>
                <w:rFonts w:ascii="Times New Roman" w:eastAsia="Times New Roman" w:hAnsi="Times New Roman" w:cs="Times New Roman"/>
                <w:sz w:val="20"/>
                <w:szCs w:val="20"/>
                <w:lang w:val="en-US" w:eastAsia="ru-RU"/>
              </w:rPr>
              <w:t>www</w:t>
            </w:r>
            <w:r w:rsidRPr="00D52C01">
              <w:rPr>
                <w:rFonts w:ascii="Times New Roman" w:eastAsia="Times New Roman" w:hAnsi="Times New Roman" w:cs="Times New Roman"/>
                <w:sz w:val="20"/>
                <w:szCs w:val="20"/>
                <w:lang w:eastAsia="ru-RU"/>
              </w:rPr>
              <w:t>.</w:t>
            </w:r>
            <w:r w:rsidRPr="00D52C01">
              <w:rPr>
                <w:rFonts w:ascii="Times New Roman" w:eastAsia="Times New Roman" w:hAnsi="Times New Roman" w:cs="Times New Roman"/>
                <w:sz w:val="20"/>
                <w:szCs w:val="20"/>
                <w:lang w:val="en-US" w:eastAsia="ru-RU"/>
              </w:rPr>
              <w:t>bogenka</w:t>
            </w:r>
            <w:r w:rsidRPr="00D52C01">
              <w:rPr>
                <w:rFonts w:ascii="Times New Roman" w:eastAsia="Times New Roman" w:hAnsi="Times New Roman" w:cs="Times New Roman"/>
                <w:sz w:val="20"/>
                <w:szCs w:val="20"/>
                <w:lang w:eastAsia="ru-RU"/>
              </w:rPr>
              <w:t>.</w:t>
            </w:r>
            <w:r w:rsidRPr="00D52C01">
              <w:rPr>
                <w:rFonts w:ascii="Times New Roman" w:eastAsia="Times New Roman" w:hAnsi="Times New Roman" w:cs="Times New Roman"/>
                <w:sz w:val="20"/>
                <w:szCs w:val="20"/>
                <w:lang w:val="en-US" w:eastAsia="ru-RU"/>
              </w:rPr>
              <w:t>pat</w:t>
            </w:r>
            <w:r w:rsidRPr="00D52C01">
              <w:rPr>
                <w:rFonts w:ascii="Times New Roman" w:eastAsia="Times New Roman" w:hAnsi="Times New Roman" w:cs="Times New Roman"/>
                <w:sz w:val="20"/>
                <w:szCs w:val="20"/>
                <w:lang w:eastAsia="ru-RU"/>
              </w:rPr>
              <w:t>.</w:t>
            </w:r>
            <w:r w:rsidRPr="00D52C01">
              <w:rPr>
                <w:rFonts w:ascii="Times New Roman" w:eastAsia="Times New Roman" w:hAnsi="Times New Roman" w:cs="Times New Roman"/>
                <w:sz w:val="20"/>
                <w:szCs w:val="20"/>
                <w:lang w:val="en-US" w:eastAsia="ru-RU"/>
              </w:rPr>
              <w:t>ua</w:t>
            </w:r>
            <w:r w:rsidRPr="00D52C01">
              <w:rPr>
                <w:rFonts w:ascii="Times New Roman" w:eastAsia="Times New Roman" w:hAnsi="Times New Roman" w:cs="Times New Roman"/>
                <w:sz w:val="20"/>
                <w:szCs w:val="20"/>
                <w:lang w:eastAsia="ru-RU"/>
              </w:rPr>
              <w:t xml:space="preserve">, </w:t>
            </w:r>
            <w:r w:rsidRPr="00D52C01">
              <w:rPr>
                <w:rFonts w:ascii="Times New Roman" w:eastAsia="Times New Roman" w:hAnsi="Times New Roman" w:cs="Times New Roman"/>
                <w:sz w:val="20"/>
                <w:szCs w:val="20"/>
                <w:lang w:val="en-US" w:eastAsia="ru-RU"/>
              </w:rPr>
              <w:t>www</w:t>
            </w:r>
            <w:r w:rsidRPr="00D52C01">
              <w:rPr>
                <w:rFonts w:ascii="Times New Roman" w:eastAsia="Times New Roman" w:hAnsi="Times New Roman" w:cs="Times New Roman"/>
                <w:sz w:val="20"/>
                <w:szCs w:val="20"/>
                <w:lang w:eastAsia="ru-RU"/>
              </w:rPr>
              <w:t>.</w:t>
            </w:r>
            <w:r w:rsidRPr="00D52C01">
              <w:rPr>
                <w:rFonts w:ascii="Times New Roman" w:eastAsia="Times New Roman" w:hAnsi="Times New Roman" w:cs="Times New Roman"/>
                <w:sz w:val="20"/>
                <w:szCs w:val="20"/>
                <w:lang w:val="en-US" w:eastAsia="ru-RU"/>
              </w:rPr>
              <w:t>bogenka</w:t>
            </w:r>
            <w:r w:rsidRPr="00D52C01">
              <w:rPr>
                <w:rFonts w:ascii="Times New Roman" w:eastAsia="Times New Roman" w:hAnsi="Times New Roman" w:cs="Times New Roman"/>
                <w:sz w:val="20"/>
                <w:szCs w:val="20"/>
                <w:lang w:eastAsia="ru-RU"/>
              </w:rPr>
              <w:t>.</w:t>
            </w:r>
            <w:r w:rsidRPr="00D52C01">
              <w:rPr>
                <w:rFonts w:ascii="Times New Roman" w:eastAsia="Times New Roman" w:hAnsi="Times New Roman" w:cs="Times New Roman"/>
                <w:sz w:val="20"/>
                <w:szCs w:val="20"/>
                <w:lang w:val="en-US" w:eastAsia="ru-RU"/>
              </w:rPr>
              <w:t>pat</w:t>
            </w:r>
            <w:r w:rsidRPr="00D52C01">
              <w:rPr>
                <w:rFonts w:ascii="Times New Roman" w:eastAsia="Times New Roman" w:hAnsi="Times New Roman" w:cs="Times New Roman"/>
                <w:sz w:val="20"/>
                <w:szCs w:val="20"/>
                <w:lang w:eastAsia="ru-RU"/>
              </w:rPr>
              <w:t>.</w:t>
            </w:r>
            <w:r w:rsidRPr="00D52C01">
              <w:rPr>
                <w:rFonts w:ascii="Times New Roman" w:eastAsia="Times New Roman" w:hAnsi="Times New Roman" w:cs="Times New Roman"/>
                <w:sz w:val="20"/>
                <w:szCs w:val="20"/>
                <w:lang w:val="en-US" w:eastAsia="ru-RU"/>
              </w:rPr>
              <w:t>ua</w:t>
            </w:r>
            <w:r w:rsidRPr="00D52C01">
              <w:rPr>
                <w:rFonts w:ascii="Times New Roman" w:eastAsia="Times New Roman" w:hAnsi="Times New Roman" w:cs="Times New Roman"/>
                <w:sz w:val="20"/>
                <w:szCs w:val="20"/>
                <w:lang w:eastAsia="ru-RU"/>
              </w:rPr>
              <w:t>/</w:t>
            </w:r>
            <w:r w:rsidRPr="00D52C01">
              <w:rPr>
                <w:rFonts w:ascii="Times New Roman" w:eastAsia="Times New Roman" w:hAnsi="Times New Roman" w:cs="Times New Roman"/>
                <w:sz w:val="20"/>
                <w:szCs w:val="20"/>
                <w:lang w:val="en-US" w:eastAsia="ru-RU"/>
              </w:rPr>
              <w:t>emitents</w:t>
            </w:r>
            <w:r w:rsidRPr="00D52C01">
              <w:rPr>
                <w:rFonts w:ascii="Times New Roman" w:eastAsia="Times New Roman" w:hAnsi="Times New Roman" w:cs="Times New Roman"/>
                <w:sz w:val="20"/>
                <w:szCs w:val="20"/>
                <w:lang w:eastAsia="ru-RU"/>
              </w:rPr>
              <w:t>/</w:t>
            </w:r>
            <w:r w:rsidRPr="00D52C01">
              <w:rPr>
                <w:rFonts w:ascii="Times New Roman" w:eastAsia="Times New Roman" w:hAnsi="Times New Roman" w:cs="Times New Roman"/>
                <w:sz w:val="20"/>
                <w:szCs w:val="20"/>
                <w:lang w:val="en-US" w:eastAsia="ru-RU"/>
              </w:rPr>
              <w:t>reports</w:t>
            </w:r>
            <w:r w:rsidRPr="00D52C01">
              <w:rPr>
                <w:rFonts w:ascii="Times New Roman" w:eastAsia="Times New Roman" w:hAnsi="Times New Roman" w:cs="Times New Roman"/>
                <w:sz w:val="20"/>
                <w:szCs w:val="20"/>
                <w:lang w:eastAsia="ru-RU"/>
              </w:rPr>
              <w:t>/</w:t>
            </w:r>
            <w:r w:rsidRPr="00D52C01">
              <w:rPr>
                <w:rFonts w:ascii="Times New Roman" w:eastAsia="Times New Roman" w:hAnsi="Times New Roman" w:cs="Times New Roman"/>
                <w:sz w:val="20"/>
                <w:szCs w:val="20"/>
                <w:lang w:val="en-US" w:eastAsia="ru-RU"/>
              </w:rPr>
              <w:t>year</w:t>
            </w:r>
            <w:r w:rsidRPr="00D52C01">
              <w:rPr>
                <w:rFonts w:ascii="Times New Roman" w:eastAsia="Times New Roman" w:hAnsi="Times New Roman" w:cs="Times New Roman"/>
                <w:sz w:val="20"/>
                <w:szCs w:val="20"/>
                <w:lang w:eastAsia="ru-RU"/>
              </w:rPr>
              <w:t>/2021</w:t>
            </w:r>
          </w:p>
        </w:tc>
        <w:tc>
          <w:tcPr>
            <w:tcW w:w="292" w:type="dxa"/>
            <w:tcMar>
              <w:top w:w="60" w:type="dxa"/>
              <w:left w:w="60" w:type="dxa"/>
              <w:bottom w:w="60" w:type="dxa"/>
              <w:right w:w="60" w:type="dxa"/>
            </w:tcMar>
            <w:vAlign w:val="bottom"/>
          </w:tcPr>
          <w:p w:rsidR="00D52C01" w:rsidRPr="00D52C01" w:rsidRDefault="00D52C01" w:rsidP="00D52C01">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ru-RU"/>
              </w:rPr>
            </w:pPr>
            <w:r w:rsidRPr="00D52C01">
              <w:rPr>
                <w:rFonts w:ascii="Times New Roman" w:eastAsia="Times New Roman" w:hAnsi="Times New Roman" w:cs="Times New Roman"/>
                <w:sz w:val="20"/>
                <w:szCs w:val="20"/>
                <w:lang w:val="en-US" w:eastAsia="ru-RU"/>
              </w:rPr>
              <w:t>28.10.2022</w:t>
            </w:r>
          </w:p>
        </w:tc>
      </w:tr>
      <w:tr w:rsidR="00D52C01" w:rsidRPr="00D52C01" w:rsidTr="00E83532">
        <w:tc>
          <w:tcPr>
            <w:tcW w:w="2580" w:type="dxa"/>
            <w:vMerge/>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sz w:val="16"/>
                <w:szCs w:val="16"/>
                <w:lang w:eastAsia="ru-RU"/>
              </w:rPr>
            </w:pPr>
            <w:r w:rsidRPr="00D52C01">
              <w:rPr>
                <w:rFonts w:ascii="Times New Roman" w:eastAsia="Times New Roman" w:hAnsi="Times New Roman" w:cs="Times New Roman"/>
                <w:sz w:val="16"/>
                <w:szCs w:val="16"/>
                <w:lang w:eastAsia="ru-RU"/>
              </w:rPr>
              <w:t>(</w:t>
            </w:r>
            <w:r w:rsidRPr="00D52C01">
              <w:rPr>
                <w:rFonts w:ascii="Times New Roman" w:eastAsia="Times New Roman" w:hAnsi="Times New Roman" w:cs="Times New Roman"/>
                <w:sz w:val="20"/>
                <w:szCs w:val="20"/>
                <w:lang w:eastAsia="ru-RU"/>
              </w:rPr>
              <w:t>URL-адреса сторінки</w:t>
            </w:r>
            <w:r w:rsidRPr="00D52C01">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sz w:val="16"/>
                <w:szCs w:val="16"/>
                <w:lang w:eastAsia="ru-RU"/>
              </w:rPr>
            </w:pPr>
            <w:r w:rsidRPr="00D52C01">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sz w:val="16"/>
                <w:szCs w:val="16"/>
                <w:lang w:eastAsia="ru-RU"/>
              </w:rPr>
            </w:pPr>
            <w:r w:rsidRPr="00D52C01">
              <w:rPr>
                <w:rFonts w:ascii="Times New Roman" w:eastAsia="Times New Roman" w:hAnsi="Times New Roman" w:cs="Times New Roman"/>
                <w:sz w:val="16"/>
                <w:szCs w:val="16"/>
                <w:lang w:eastAsia="ru-RU"/>
              </w:rPr>
              <w:t>(дата)</w:t>
            </w:r>
          </w:p>
        </w:tc>
      </w:tr>
    </w:tbl>
    <w:p w:rsidR="00D52C01" w:rsidRPr="00D52C01" w:rsidRDefault="00D52C01" w:rsidP="00D52C01">
      <w:pPr>
        <w:spacing w:after="0" w:line="240" w:lineRule="auto"/>
        <w:rPr>
          <w:rFonts w:ascii="Times New Roman" w:eastAsia="Times New Roman" w:hAnsi="Times New Roman" w:cs="Times New Roman"/>
          <w:sz w:val="24"/>
          <w:szCs w:val="24"/>
          <w:lang w:eastAsia="ru-RU"/>
        </w:rPr>
      </w:pPr>
    </w:p>
    <w:p w:rsidR="00D52C01" w:rsidRDefault="00D52C01">
      <w:pPr>
        <w:sectPr w:rsidR="00D52C01" w:rsidSect="00D52C01">
          <w:pgSz w:w="11906" w:h="16838"/>
          <w:pgMar w:top="363" w:right="567" w:bottom="363" w:left="1417" w:header="708" w:footer="708" w:gutter="0"/>
          <w:cols w:space="708"/>
          <w:docGrid w:linePitch="360"/>
        </w:sectPr>
      </w:pPr>
    </w:p>
    <w:p w:rsidR="00D52C01" w:rsidRPr="00D52C01" w:rsidRDefault="00D52C01" w:rsidP="00D52C01">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D52C01">
        <w:rPr>
          <w:rFonts w:ascii="Times New Roman" w:eastAsia="Times New Roman" w:hAnsi="Times New Roman" w:cs="Times New Roman"/>
          <w:b/>
          <w:bCs/>
          <w:color w:val="000000"/>
          <w:sz w:val="28"/>
          <w:szCs w:val="28"/>
          <w:lang w:val="uk-UA" w:eastAsia="uk-UA"/>
        </w:rPr>
        <w:lastRenderedPageBreak/>
        <w:t>Зміст</w:t>
      </w:r>
      <w:r w:rsidRPr="00D52C01">
        <w:rPr>
          <w:rFonts w:ascii="Times New Roman" w:eastAsia="Times New Roman" w:hAnsi="Times New Roman" w:cs="Times New Roman"/>
          <w:b/>
          <w:bCs/>
          <w:color w:val="000000"/>
          <w:sz w:val="28"/>
          <w:szCs w:val="28"/>
          <w:lang w:val="en-US" w:eastAsia="uk-UA"/>
        </w:rPr>
        <w:tab/>
      </w:r>
      <w:r w:rsidRPr="00D52C01">
        <w:rPr>
          <w:rFonts w:ascii="Times New Roman" w:eastAsia="Times New Roman" w:hAnsi="Times New Roman" w:cs="Times New Roman"/>
          <w:b/>
          <w:bCs/>
          <w:color w:val="000000"/>
          <w:sz w:val="28"/>
          <w:szCs w:val="28"/>
          <w:lang w:val="en-US" w:eastAsia="uk-UA"/>
        </w:rPr>
        <w:tab/>
      </w:r>
      <w:r w:rsidRPr="00D52C01">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D52C01" w:rsidRPr="00D52C01" w:rsidTr="00E83532">
        <w:tc>
          <w:tcPr>
            <w:tcW w:w="10266" w:type="dxa"/>
            <w:gridSpan w:val="2"/>
            <w:tcMar>
              <w:top w:w="60" w:type="dxa"/>
              <w:left w:w="60" w:type="dxa"/>
              <w:bottom w:w="60" w:type="dxa"/>
              <w:right w:w="60" w:type="dxa"/>
            </w:tcMar>
            <w:vAlign w:val="center"/>
          </w:tcPr>
          <w:p w:rsidR="00D52C01" w:rsidRPr="00D52C01" w:rsidRDefault="00D52C01" w:rsidP="00D52C01">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D52C01">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en-US"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eastAsia="uk-UA"/>
              </w:rPr>
            </w:pPr>
          </w:p>
        </w:tc>
      </w:tr>
      <w:tr w:rsidR="00D52C01" w:rsidRPr="00D52C01" w:rsidTr="00E83532">
        <w:trPr>
          <w:trHeight w:val="274"/>
        </w:trPr>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eastAsia="uk-UA"/>
              </w:rPr>
            </w:pPr>
          </w:p>
        </w:tc>
      </w:tr>
      <w:tr w:rsidR="00D52C01" w:rsidRPr="00D52C01" w:rsidTr="00E83532">
        <w:tc>
          <w:tcPr>
            <w:tcW w:w="8424" w:type="dxa"/>
            <w:tcMar>
              <w:top w:w="60" w:type="dxa"/>
              <w:left w:w="60" w:type="dxa"/>
              <w:bottom w:w="60" w:type="dxa"/>
              <w:right w:w="60" w:type="dxa"/>
            </w:tcMar>
          </w:tcPr>
          <w:p w:rsidR="00D52C01" w:rsidRPr="00D52C01" w:rsidRDefault="00D52C01" w:rsidP="00D52C0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en-US" w:eastAsia="uk-UA"/>
              </w:rPr>
            </w:pPr>
          </w:p>
        </w:tc>
      </w:tr>
      <w:tr w:rsidR="00D52C01" w:rsidRPr="00D52C01" w:rsidTr="00E83532">
        <w:tc>
          <w:tcPr>
            <w:tcW w:w="8424" w:type="dxa"/>
            <w:tcMar>
              <w:top w:w="60" w:type="dxa"/>
              <w:left w:w="60" w:type="dxa"/>
              <w:bottom w:w="60" w:type="dxa"/>
              <w:right w:w="60" w:type="dxa"/>
            </w:tcMar>
          </w:tcPr>
          <w:p w:rsidR="00D52C01" w:rsidRPr="00D52C01" w:rsidRDefault="00D52C01" w:rsidP="00D52C0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en-US"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en-US"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en-US"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en-US"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en-US"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color w:val="000000"/>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color w:val="000000"/>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tcPr>
          <w:p w:rsidR="00D52C01" w:rsidRPr="00D52C01" w:rsidRDefault="00D52C01" w:rsidP="00D52C0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D52C01">
              <w:rPr>
                <w:rFonts w:ascii="Times New Roman" w:eastAsia="Times New Roman" w:hAnsi="Times New Roman" w:cs="Times New Roman"/>
                <w:sz w:val="20"/>
                <w:szCs w:val="20"/>
                <w:lang w:val="uk-UA" w:eastAsia="ru-RU"/>
              </w:rPr>
              <w:t xml:space="preserve">мають бути </w:t>
            </w:r>
            <w:r w:rsidRPr="00D52C01">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color w:val="000000"/>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color w:val="000000"/>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color w:val="000000"/>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color w:val="000000"/>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color w:val="000000"/>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color w:val="000000"/>
                <w:sz w:val="24"/>
                <w:szCs w:val="24"/>
                <w:lang w:val="en-US" w:eastAsia="uk-UA"/>
              </w:rPr>
              <w:t>X</w:t>
            </w:r>
          </w:p>
        </w:tc>
      </w:tr>
      <w:tr w:rsidR="00D52C01" w:rsidRPr="00D52C01" w:rsidTr="00E83532">
        <w:tc>
          <w:tcPr>
            <w:tcW w:w="8424" w:type="dxa"/>
            <w:tcMar>
              <w:top w:w="60" w:type="dxa"/>
              <w:left w:w="60" w:type="dxa"/>
              <w:bottom w:w="60" w:type="dxa"/>
              <w:right w:w="60" w:type="dxa"/>
            </w:tcMar>
          </w:tcPr>
          <w:p w:rsidR="00D52C01" w:rsidRPr="00D52C01" w:rsidRDefault="00D52C01" w:rsidP="00D52C0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color w:val="000000"/>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color w:val="000000"/>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color w:val="000000"/>
                <w:sz w:val="24"/>
                <w:szCs w:val="24"/>
                <w:lang w:val="en-US" w:eastAsia="uk-UA"/>
              </w:rPr>
              <w:t>X</w:t>
            </w:r>
          </w:p>
        </w:tc>
      </w:tr>
      <w:tr w:rsidR="00D52C01" w:rsidRPr="00D52C01" w:rsidTr="00E83532">
        <w:tc>
          <w:tcPr>
            <w:tcW w:w="8424" w:type="dxa"/>
            <w:tcMar>
              <w:top w:w="60" w:type="dxa"/>
              <w:left w:w="60" w:type="dxa"/>
              <w:bottom w:w="60" w:type="dxa"/>
              <w:right w:w="60" w:type="dxa"/>
            </w:tcMar>
          </w:tcPr>
          <w:p w:rsidR="00D52C01" w:rsidRPr="00D52C01" w:rsidRDefault="00D52C01" w:rsidP="00D52C0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color w:val="000000"/>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color w:val="000000"/>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ind w:left="1560" w:hanging="1560"/>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tcPr>
          <w:p w:rsidR="00D52C01" w:rsidRPr="00D52C01" w:rsidRDefault="00D52C01" w:rsidP="00D52C0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color w:val="000000"/>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color w:val="000000"/>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 xml:space="preserve">30. </w:t>
            </w:r>
            <w:r w:rsidRPr="00D52C01">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en-US" w:eastAsia="uk-UA"/>
              </w:rPr>
              <w:t>X</w:t>
            </w: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p>
        </w:tc>
      </w:tr>
      <w:tr w:rsidR="00D52C01" w:rsidRPr="00D52C01" w:rsidTr="00E83532">
        <w:tc>
          <w:tcPr>
            <w:tcW w:w="8424" w:type="dxa"/>
            <w:tcMar>
              <w:top w:w="60" w:type="dxa"/>
              <w:left w:w="60" w:type="dxa"/>
              <w:bottom w:w="60" w:type="dxa"/>
              <w:right w:w="60" w:type="dxa"/>
            </w:tcMar>
          </w:tcPr>
          <w:p w:rsidR="00D52C01" w:rsidRPr="00D52C01" w:rsidRDefault="00D52C01" w:rsidP="00D52C0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p>
        </w:tc>
      </w:tr>
      <w:tr w:rsidR="00D52C01" w:rsidRPr="00D52C01" w:rsidTr="00E83532">
        <w:tc>
          <w:tcPr>
            <w:tcW w:w="8424" w:type="dxa"/>
            <w:tcMar>
              <w:top w:w="60" w:type="dxa"/>
              <w:left w:w="60" w:type="dxa"/>
              <w:bottom w:w="60" w:type="dxa"/>
              <w:right w:w="60" w:type="dxa"/>
            </w:tcMar>
          </w:tcPr>
          <w:p w:rsidR="00D52C01" w:rsidRPr="00D52C01" w:rsidRDefault="00D52C01" w:rsidP="00D52C01">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p>
        </w:tc>
      </w:tr>
      <w:tr w:rsidR="00D52C01" w:rsidRPr="00D52C01" w:rsidTr="00E83532">
        <w:tc>
          <w:tcPr>
            <w:tcW w:w="8424"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4"/>
                <w:szCs w:val="24"/>
                <w:lang w:val="en-US" w:eastAsia="uk-UA"/>
              </w:rPr>
            </w:pPr>
            <w:r w:rsidRPr="00D52C01">
              <w:rPr>
                <w:rFonts w:ascii="Times New Roman" w:eastAsia="Times New Roman" w:hAnsi="Times New Roman" w:cs="Times New Roman"/>
                <w:b/>
                <w:sz w:val="24"/>
                <w:szCs w:val="24"/>
                <w:lang w:val="en-US" w:eastAsia="uk-UA"/>
              </w:rPr>
              <w:t>X</w:t>
            </w:r>
          </w:p>
        </w:tc>
      </w:tr>
    </w:tbl>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p>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b/>
          <w:sz w:val="20"/>
          <w:szCs w:val="20"/>
          <w:lang w:val="uk-UA" w:eastAsia="uk-UA"/>
        </w:rPr>
        <w:t xml:space="preserve">Примітки : </w:t>
      </w:r>
      <w:r w:rsidRPr="00D52C01">
        <w:rPr>
          <w:rFonts w:ascii="Times New Roman" w:eastAsia="Times New Roman" w:hAnsi="Times New Roman" w:cs="Times New Roman"/>
          <w:sz w:val="20"/>
          <w:szCs w:val="20"/>
          <w:lang w:val="uk-UA" w:eastAsia="uk-UA"/>
        </w:rPr>
        <w:t>Інформацію про одержані ліцензії на окремі види діяльності, інформацію щодо посади корпоративного секретаря (для акціонерних товариств), інформацію про будь-які винагороди або компенсації, які мають бути виплачені посадовим особам емітента в разі їх звільнення, інформацію про зміну осіб, яким належить право голосу за акціями, сумарна кількість прав за якими стає більшою, меншою або рівною пороговому значенню пакета акцій, інформацію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 інформацію про забезпечення випуску боргових цінних паперів,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 інформацію про вчинення значних правочинів або правочинів, щодо вчинення яких є заінтересованість, або про попереднє надання згоди на вчинення значних правочинів, відомості про осіб, заінтересованих у вчиненні товариством правочинів із заінтересованістю, та обставини, існування яких створює заінтересованість, аудиторський звіт незалежного аудитора, наданий за результатами аудиту фінансової звітності емітента аудитором (аудиторською фірмою), річну фінансову звітність поручителя (страховика/гаранта), що здійснює забезпечення випуску боргових цінних паперів (за кожним суб'єктом забезпечення окремо) не наводиться відповідно до пункту 5 глави 4 розд</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 xml:space="preserve">лу </w:t>
      </w:r>
      <w:r w:rsidRPr="00D52C01">
        <w:rPr>
          <w:rFonts w:ascii="Times New Roman" w:eastAsia="Times New Roman" w:hAnsi="Times New Roman" w:cs="Times New Roman"/>
          <w:sz w:val="20"/>
          <w:szCs w:val="20"/>
          <w:lang w:val="en-US" w:eastAsia="uk-UA"/>
        </w:rPr>
        <w:t>II</w:t>
      </w:r>
      <w:r w:rsidRPr="00D52C01">
        <w:rPr>
          <w:rFonts w:ascii="Times New Roman" w:eastAsia="Times New Roman" w:hAnsi="Times New Roman" w:cs="Times New Roman"/>
          <w:sz w:val="20"/>
          <w:szCs w:val="20"/>
          <w:lang w:val="uk-UA" w:eastAsia="uk-UA"/>
        </w:rPr>
        <w:t xml:space="preserve"> "Положення про розкриття </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нформац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ї ем</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тентами 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нних папер</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в" №2826 від 03.12.2013.</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Товариство послугами рейтингових агентств не користовувалося, визначення або поновлення рейтингової оцінки емітента або цінних паперів не здійснювалося, рівень кредитного рейтингу емітента не визначався.</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Поточного рахунку в іноземній валюті Товариство не має.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Емітент не приймає участі в інших юридичних особах.</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lastRenderedPageBreak/>
        <w:t>Філіали або інших відокремлених структурних підрозділів у емітента відсутні.</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Дан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щодо </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нформац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ї про засновник</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в та/або учасник</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в ем</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тента та 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дсоток акц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й (часток, паїв)  що є акц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онерами Товариства станом на 31.12.2021 року у Товариства 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дсутн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У структур</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кап</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тала ем</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тента 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дсутнє волод</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ння акц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ями </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нших ем</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тент</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в.</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Будь-які судові справи за якими: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 розглядаються позовні вимоги у розмірі на суму 1 та більше відсотків активів емітента або дочірнього підприємства станом на початок звітного року, стороною в яких виступає емітент, його дочірні підприємства, посадові особи;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 судові справи, провадження за якими відкрито у звітному році на суму 1 або більше відсотків активів емітента або дочірнього підприємства станом на початок року, стороною в яких виступає емітент, його дочірні підприємства;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судові справи, рішення за якими набрало чинності у звітному році у емітента відсутні.</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У звітному періоді фактів накладення штрафних санкцій  органами державної влади на Товариство  не відбувалось.</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Змін в інформації про зміну акціонерів, яким належать голосуючі акції, розмір пакета яких стає більшим, меншим або рівним пороговому значенню пакета акцій протягом звітнього періоду не відбувалось.</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Обл</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гац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ї (будь-яких видів), </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потечн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папери, пох</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дн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папери, сертиф</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кати ФОН та будь-як</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нш</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папери, кр</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м акц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й, Товариством не розміщувалися.</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Факт</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в придбання Товариством власних акц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й за зв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тний пер</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од не було.</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Інформація про наявність у власності працівників емітента цінних паперів (крім акцій) такого емітента не наводиться у зв'язку з тим, що </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нш</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папери, кр</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м акц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й, Товариством не розміщувалися.</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відсутні.</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За результатами звітнього та попереднього року рішення про виплату дивідендів не приймалося, виплата дивідендів не здійснювалася.</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Інформац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я про соб</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варт</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сть реал</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зованої продукц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ї, та </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нформац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я про обсяги виробництва та реал</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зац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ї основних вид</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в продукц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ї не заповнювались тому, що вид д</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яльност</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ем</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тента не класиф</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кується як переробна, добувна, або виробництво та розпод</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лення електроенерг</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ї, газу та води за класиф</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катором вид</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в економ</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чної д</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яльност</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Емітент складає фінансову звітність відповідно до П(С)БО.</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Інформація про акціонерні або корпоративні договори, укладені акціонерами (учасниками) у емітента відсутня.</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Будь-які договори та/або правочини, умовою чинності яких є незмінність осіб, які здійснюють контроль над емітентом не укладалися, тому відповідна інформація не наводиться.</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Особлива інформація та інформація про іпотечні цінні папери  протягом звітного періоду не виникала та не розкривалася.</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Терм</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ни д</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ї повноважень Директора, терм</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ни д</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ї повноважень Голови та Член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в Наглядової ради зак</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нчились у 2020 роц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дпов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дно до статуту до виключної компетенц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ї Загальних збор</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в акц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онер</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в належить обрання та припинення повноважень Директора та Член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в Наглядової ради. Загальн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збори акц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онер</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в у 2020-2021 рр. не 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дбулись через карантинн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обмеження, пов'язан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з проведенням заход</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в, спрямованих на запоб</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гання виникненню та поширенню коронав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русної хвороби (</w:t>
      </w:r>
      <w:r w:rsidRPr="00D52C01">
        <w:rPr>
          <w:rFonts w:ascii="Times New Roman" w:eastAsia="Times New Roman" w:hAnsi="Times New Roman" w:cs="Times New Roman"/>
          <w:sz w:val="20"/>
          <w:szCs w:val="20"/>
          <w:lang w:val="en-US" w:eastAsia="uk-UA"/>
        </w:rPr>
        <w:t>COVID</w:t>
      </w:r>
      <w:r w:rsidRPr="00D52C01">
        <w:rPr>
          <w:rFonts w:ascii="Times New Roman" w:eastAsia="Times New Roman" w:hAnsi="Times New Roman" w:cs="Times New Roman"/>
          <w:sz w:val="20"/>
          <w:szCs w:val="20"/>
          <w:lang w:eastAsia="uk-UA"/>
        </w:rPr>
        <w:t>-19), тому 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дпов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дне р</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шення не могло бути прийняте.</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Товариство є приватним акціонерним товариством, яке не є підприємством, що становить суспільний інтерес, тому суб'єкт аудиторської діяльності для перевірки Звіту про корпоративне управління не залучався. Відповідно річний звіт не  містить думку аудитора (аудиторської фірми) стосовно Звіту про корпоративне управління такого товариства.</w:t>
      </w: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D52C01">
        <w:rPr>
          <w:rFonts w:ascii="Times New Roman" w:eastAsia="Times New Roman" w:hAnsi="Times New Roman" w:cs="Times New Roman"/>
          <w:b/>
          <w:bCs/>
          <w:color w:val="000000"/>
          <w:sz w:val="28"/>
          <w:szCs w:val="28"/>
          <w:lang w:val="en-US" w:eastAsia="uk-UA"/>
        </w:rPr>
        <w:lastRenderedPageBreak/>
        <w:t>III</w:t>
      </w:r>
      <w:r w:rsidRPr="00D52C01">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D52C01" w:rsidRPr="00D52C01" w:rsidTr="00E83532">
        <w:trPr>
          <w:trHeight w:val="397"/>
        </w:trPr>
        <w:tc>
          <w:tcPr>
            <w:tcW w:w="4927" w:type="dxa"/>
            <w:gridSpan w:val="3"/>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 xml:space="preserve"> </w:t>
            </w:r>
            <w:r w:rsidRPr="00D52C01">
              <w:rPr>
                <w:rFonts w:ascii="Times New Roman" w:eastAsia="Times New Roman" w:hAnsi="Times New Roman" w:cs="Times New Roman"/>
                <w:b/>
                <w:sz w:val="20"/>
                <w:szCs w:val="20"/>
                <w:lang w:eastAsia="uk-UA"/>
              </w:rPr>
              <w:t>ПРИВАТНЕ АКЦІОНЕРНЕ ТОВАРИСТВО "МЕБЛЕВА ФАБРИКА ІМЕНІ В.БОЖЕНКА"</w:t>
            </w:r>
          </w:p>
        </w:tc>
      </w:tr>
      <w:tr w:rsidR="00D52C01" w:rsidRPr="00D52C01" w:rsidTr="00E83532">
        <w:trPr>
          <w:trHeight w:val="397"/>
        </w:trPr>
        <w:tc>
          <w:tcPr>
            <w:tcW w:w="4927" w:type="dxa"/>
            <w:gridSpan w:val="3"/>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 xml:space="preserve">2. </w:t>
            </w:r>
            <w:r w:rsidRPr="00D52C01">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 xml:space="preserve"> </w:t>
            </w:r>
            <w:r w:rsidRPr="00D52C01">
              <w:rPr>
                <w:rFonts w:ascii="Times New Roman" w:eastAsia="Times New Roman" w:hAnsi="Times New Roman" w:cs="Times New Roman"/>
                <w:b/>
                <w:sz w:val="20"/>
                <w:szCs w:val="20"/>
                <w:lang w:eastAsia="uk-UA"/>
              </w:rPr>
              <w:t>ПРАТ "МЕБЛЕВА ФАБРИКА ІМЕНІ В.БОЖЕНКА"</w:t>
            </w:r>
          </w:p>
        </w:tc>
      </w:tr>
      <w:tr w:rsidR="00D52C01" w:rsidRPr="00D52C01" w:rsidTr="00E83532">
        <w:trPr>
          <w:trHeight w:val="397"/>
        </w:trPr>
        <w:tc>
          <w:tcPr>
            <w:tcW w:w="4927" w:type="dxa"/>
            <w:gridSpan w:val="3"/>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en-US" w:eastAsia="uk-UA"/>
              </w:rPr>
            </w:pPr>
            <w:r w:rsidRPr="00D52C01">
              <w:rPr>
                <w:rFonts w:ascii="Times New Roman" w:eastAsia="Times New Roman" w:hAnsi="Times New Roman" w:cs="Times New Roman"/>
                <w:b/>
                <w:sz w:val="20"/>
                <w:szCs w:val="20"/>
                <w:lang w:val="en-US" w:eastAsia="uk-UA"/>
              </w:rPr>
              <w:t xml:space="preserve"> 09.02.1998</w:t>
            </w:r>
          </w:p>
        </w:tc>
      </w:tr>
      <w:tr w:rsidR="00D52C01" w:rsidRPr="00D52C01" w:rsidTr="00E83532">
        <w:trPr>
          <w:trHeight w:val="397"/>
        </w:trPr>
        <w:tc>
          <w:tcPr>
            <w:tcW w:w="4927" w:type="dxa"/>
            <w:gridSpan w:val="3"/>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en-US" w:eastAsia="uk-UA"/>
              </w:rPr>
              <w:t>4.</w:t>
            </w:r>
            <w:r w:rsidRPr="00D52C01">
              <w:rPr>
                <w:rFonts w:ascii="Times New Roman" w:eastAsia="Times New Roman" w:hAnsi="Times New Roman" w:cs="Times New Roman"/>
                <w:sz w:val="20"/>
                <w:szCs w:val="20"/>
                <w:lang w:val="uk-UA" w:eastAsia="uk-UA"/>
              </w:rPr>
              <w:t xml:space="preserve"> </w:t>
            </w:r>
            <w:r w:rsidRPr="00D52C01">
              <w:rPr>
                <w:rFonts w:ascii="Times New Roman" w:eastAsia="Times New Roman" w:hAnsi="Times New Roman" w:cs="Times New Roman"/>
                <w:sz w:val="20"/>
                <w:szCs w:val="20"/>
                <w:lang w:eastAsia="uk-UA"/>
              </w:rPr>
              <w:t>Територія</w:t>
            </w:r>
            <w:r w:rsidRPr="00D52C01">
              <w:rPr>
                <w:rFonts w:ascii="Times New Roman" w:eastAsia="Times New Roman" w:hAnsi="Times New Roman" w:cs="Times New Roman"/>
                <w:sz w:val="20"/>
                <w:szCs w:val="20"/>
                <w:lang w:val="en-US" w:eastAsia="uk-UA"/>
              </w:rPr>
              <w:t xml:space="preserve"> (</w:t>
            </w:r>
            <w:r w:rsidRPr="00D52C01">
              <w:rPr>
                <w:rFonts w:ascii="Times New Roman" w:eastAsia="Times New Roman" w:hAnsi="Times New Roman" w:cs="Times New Roman"/>
                <w:sz w:val="20"/>
                <w:szCs w:val="20"/>
                <w:lang w:eastAsia="uk-UA"/>
              </w:rPr>
              <w:t>о</w:t>
            </w:r>
            <w:r w:rsidRPr="00D52C01">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en-US" w:eastAsia="uk-UA"/>
              </w:rPr>
            </w:pPr>
            <w:r w:rsidRPr="00D52C01">
              <w:rPr>
                <w:rFonts w:ascii="Times New Roman" w:eastAsia="Times New Roman" w:hAnsi="Times New Roman" w:cs="Times New Roman"/>
                <w:b/>
                <w:sz w:val="20"/>
                <w:szCs w:val="20"/>
                <w:lang w:val="en-US" w:eastAsia="uk-UA"/>
              </w:rPr>
              <w:t xml:space="preserve"> UA80000000000126643</w:t>
            </w:r>
          </w:p>
        </w:tc>
      </w:tr>
      <w:tr w:rsidR="00D52C01" w:rsidRPr="00D52C01" w:rsidTr="00E83532">
        <w:trPr>
          <w:trHeight w:val="397"/>
        </w:trPr>
        <w:tc>
          <w:tcPr>
            <w:tcW w:w="4927" w:type="dxa"/>
            <w:gridSpan w:val="3"/>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en-US" w:eastAsia="uk-UA"/>
              </w:rPr>
            </w:pPr>
            <w:r w:rsidRPr="00D52C01">
              <w:rPr>
                <w:rFonts w:ascii="Times New Roman" w:eastAsia="Times New Roman" w:hAnsi="Times New Roman" w:cs="Times New Roman"/>
                <w:b/>
                <w:sz w:val="20"/>
                <w:szCs w:val="20"/>
                <w:lang w:val="en-US" w:eastAsia="uk-UA"/>
              </w:rPr>
              <w:t xml:space="preserve"> 4454507.80</w:t>
            </w:r>
          </w:p>
        </w:tc>
      </w:tr>
      <w:tr w:rsidR="00D52C01" w:rsidRPr="00D52C01" w:rsidTr="00E83532">
        <w:trPr>
          <w:trHeight w:val="397"/>
        </w:trPr>
        <w:tc>
          <w:tcPr>
            <w:tcW w:w="4927" w:type="dxa"/>
            <w:gridSpan w:val="3"/>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en-US" w:eastAsia="uk-UA"/>
              </w:rPr>
            </w:pPr>
            <w:r w:rsidRPr="00D52C01">
              <w:rPr>
                <w:rFonts w:ascii="Times New Roman" w:eastAsia="Times New Roman" w:hAnsi="Times New Roman" w:cs="Times New Roman"/>
                <w:b/>
                <w:sz w:val="20"/>
                <w:szCs w:val="20"/>
                <w:lang w:eastAsia="uk-UA"/>
              </w:rPr>
              <w:t>0.000</w:t>
            </w:r>
          </w:p>
        </w:tc>
      </w:tr>
      <w:tr w:rsidR="00D52C01" w:rsidRPr="00D52C01" w:rsidTr="00E83532">
        <w:trPr>
          <w:trHeight w:val="397"/>
        </w:trPr>
        <w:tc>
          <w:tcPr>
            <w:tcW w:w="4927" w:type="dxa"/>
            <w:gridSpan w:val="3"/>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eastAsia="uk-UA"/>
              </w:rPr>
            </w:pPr>
            <w:r w:rsidRPr="00D52C01">
              <w:rPr>
                <w:rFonts w:ascii="Times New Roman" w:eastAsia="Times New Roman" w:hAnsi="Times New Roman" w:cs="Times New Roman"/>
                <w:b/>
                <w:sz w:val="20"/>
                <w:szCs w:val="20"/>
                <w:lang w:eastAsia="uk-UA"/>
              </w:rPr>
              <w:t>0.000</w:t>
            </w:r>
          </w:p>
        </w:tc>
      </w:tr>
      <w:tr w:rsidR="00D52C01" w:rsidRPr="00D52C01" w:rsidTr="00E83532">
        <w:trPr>
          <w:trHeight w:val="397"/>
        </w:trPr>
        <w:tc>
          <w:tcPr>
            <w:tcW w:w="4927" w:type="dxa"/>
            <w:gridSpan w:val="3"/>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en-US" w:eastAsia="uk-UA"/>
              </w:rPr>
            </w:pPr>
            <w:r w:rsidRPr="00D52C01">
              <w:rPr>
                <w:rFonts w:ascii="Times New Roman" w:eastAsia="Times New Roman" w:hAnsi="Times New Roman" w:cs="Times New Roman"/>
                <w:b/>
                <w:sz w:val="20"/>
                <w:szCs w:val="20"/>
                <w:lang w:eastAsia="uk-UA"/>
              </w:rPr>
              <w:t>5</w:t>
            </w:r>
          </w:p>
        </w:tc>
      </w:tr>
      <w:tr w:rsidR="00D52C01" w:rsidRPr="00D52C01" w:rsidTr="00E83532">
        <w:trPr>
          <w:trHeight w:val="397"/>
        </w:trPr>
        <w:tc>
          <w:tcPr>
            <w:tcW w:w="9855" w:type="dxa"/>
            <w:gridSpan w:val="4"/>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D52C01" w:rsidRPr="00D52C01" w:rsidTr="00E83532">
        <w:trPr>
          <w:trHeight w:val="397"/>
        </w:trPr>
        <w:tc>
          <w:tcPr>
            <w:tcW w:w="1368"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en-US" w:eastAsia="uk-UA"/>
              </w:rPr>
            </w:pPr>
            <w:r w:rsidRPr="00D52C01">
              <w:rPr>
                <w:rFonts w:ascii="Times New Roman" w:eastAsia="Times New Roman" w:hAnsi="Times New Roman" w:cs="Times New Roman"/>
                <w:b/>
                <w:sz w:val="20"/>
                <w:szCs w:val="20"/>
                <w:lang w:val="en-US" w:eastAsia="uk-UA"/>
              </w:rPr>
              <w:t>81.29</w:t>
            </w:r>
          </w:p>
        </w:tc>
        <w:tc>
          <w:tcPr>
            <w:tcW w:w="8487" w:type="dxa"/>
            <w:gridSpan w:val="3"/>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eastAsia="uk-UA"/>
              </w:rPr>
              <w:t xml:space="preserve"> ІНШІ ВИДИ ДІЯЛЬНОСТІ ІЗ ПРИБИРАННЯ</w:t>
            </w:r>
          </w:p>
        </w:tc>
      </w:tr>
      <w:tr w:rsidR="00D52C01" w:rsidRPr="00D52C01" w:rsidTr="00E83532">
        <w:trPr>
          <w:trHeight w:val="397"/>
        </w:trPr>
        <w:tc>
          <w:tcPr>
            <w:tcW w:w="1368"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eastAsia="uk-UA"/>
              </w:rPr>
              <w:t xml:space="preserve"> </w:t>
            </w:r>
            <w:r w:rsidRPr="00D52C01">
              <w:rPr>
                <w:rFonts w:ascii="Times New Roman" w:eastAsia="Times New Roman" w:hAnsi="Times New Roman" w:cs="Times New Roman"/>
                <w:b/>
                <w:sz w:val="20"/>
                <w:szCs w:val="20"/>
                <w:lang w:val="en-US" w:eastAsia="uk-UA"/>
              </w:rPr>
              <w:t>95.24</w:t>
            </w:r>
          </w:p>
        </w:tc>
        <w:tc>
          <w:tcPr>
            <w:tcW w:w="8487" w:type="dxa"/>
            <w:gridSpan w:val="3"/>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eastAsia="uk-UA"/>
              </w:rPr>
            </w:pPr>
            <w:r w:rsidRPr="00D52C01">
              <w:rPr>
                <w:rFonts w:ascii="Times New Roman" w:eastAsia="Times New Roman" w:hAnsi="Times New Roman" w:cs="Times New Roman"/>
                <w:b/>
                <w:sz w:val="20"/>
                <w:szCs w:val="20"/>
                <w:lang w:eastAsia="uk-UA"/>
              </w:rPr>
              <w:t xml:space="preserve"> РЕМОНТ МЕБЛІВ І ДОМАШНЬОГО НАЧИННЯ</w:t>
            </w:r>
          </w:p>
        </w:tc>
      </w:tr>
      <w:tr w:rsidR="00D52C01" w:rsidRPr="00D52C01" w:rsidTr="00E83532">
        <w:trPr>
          <w:trHeight w:val="397"/>
        </w:trPr>
        <w:tc>
          <w:tcPr>
            <w:tcW w:w="1368"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eastAsia="uk-UA"/>
              </w:rPr>
              <w:t xml:space="preserve"> </w:t>
            </w:r>
            <w:r w:rsidRPr="00D52C01">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eastAsia="uk-UA"/>
              </w:rPr>
            </w:pPr>
            <w:r w:rsidRPr="00D52C01">
              <w:rPr>
                <w:rFonts w:ascii="Times New Roman" w:eastAsia="Times New Roman" w:hAnsi="Times New Roman" w:cs="Times New Roman"/>
                <w:b/>
                <w:sz w:val="20"/>
                <w:szCs w:val="20"/>
                <w:lang w:eastAsia="uk-UA"/>
              </w:rPr>
              <w:t xml:space="preserve"> НАДАННЯ В ОРЕНДУ Й ЕКСПЛУАТАЦІЮ ВЛАСНОГО ЧИ ОРЕНДОВАНОГО НЕРУХОМОГО МАЙНА</w:t>
            </w:r>
          </w:p>
        </w:tc>
      </w:tr>
      <w:tr w:rsidR="00D52C01" w:rsidRPr="00D52C01" w:rsidTr="00E83532">
        <w:tc>
          <w:tcPr>
            <w:tcW w:w="2268" w:type="dxa"/>
            <w:gridSpan w:val="2"/>
            <w:shd w:val="clear" w:color="auto" w:fill="auto"/>
          </w:tcPr>
          <w:p w:rsidR="00D52C01" w:rsidRPr="00D52C01" w:rsidRDefault="00D52C01" w:rsidP="00D52C01">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D52C01" w:rsidRPr="00D52C01" w:rsidRDefault="00D52C01" w:rsidP="00D52C01">
            <w:pPr>
              <w:spacing w:after="0" w:line="240" w:lineRule="auto"/>
              <w:rPr>
                <w:rFonts w:ascii="Times New Roman" w:eastAsia="Times New Roman" w:hAnsi="Times New Roman" w:cs="Times New Roman"/>
                <w:b/>
                <w:sz w:val="20"/>
                <w:szCs w:val="20"/>
                <w:lang w:eastAsia="uk-UA"/>
              </w:rPr>
            </w:pPr>
          </w:p>
        </w:tc>
      </w:tr>
    </w:tbl>
    <w:p w:rsidR="00D52C01" w:rsidRPr="00D52C01" w:rsidRDefault="00D52C01" w:rsidP="00D52C01">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D52C01" w:rsidRPr="00D52C01" w:rsidTr="00E83532">
        <w:tc>
          <w:tcPr>
            <w:tcW w:w="9960" w:type="dxa"/>
            <w:gridSpan w:val="2"/>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uk-UA" w:eastAsia="uk-UA"/>
              </w:rPr>
              <w:t>1</w:t>
            </w:r>
            <w:r w:rsidRPr="00D52C01">
              <w:rPr>
                <w:rFonts w:ascii="Times New Roman" w:eastAsia="Times New Roman" w:hAnsi="Times New Roman" w:cs="Times New Roman"/>
                <w:bCs/>
                <w:sz w:val="20"/>
                <w:szCs w:val="20"/>
                <w:lang w:val="en-US" w:eastAsia="uk-UA"/>
              </w:rPr>
              <w:t>0</w:t>
            </w:r>
            <w:r w:rsidRPr="00D52C01">
              <w:rPr>
                <w:rFonts w:ascii="Times New Roman" w:eastAsia="Times New Roman" w:hAnsi="Times New Roman" w:cs="Times New Roman"/>
                <w:bCs/>
                <w:sz w:val="20"/>
                <w:szCs w:val="20"/>
                <w:lang w:val="uk-UA" w:eastAsia="uk-UA"/>
              </w:rPr>
              <w:t>. Банки, що обслуговують емітента</w:t>
            </w:r>
          </w:p>
        </w:tc>
      </w:tr>
      <w:tr w:rsidR="00D52C01" w:rsidRPr="00D52C01" w:rsidTr="00E83532">
        <w:tc>
          <w:tcPr>
            <w:tcW w:w="4920" w:type="dxa"/>
            <w:tcBorders>
              <w:top w:val="nil"/>
              <w:left w:val="nil"/>
              <w:bottom w:val="nil"/>
              <w:right w:val="nil"/>
            </w:tcBorders>
            <w:tcMar>
              <w:top w:w="60" w:type="dxa"/>
              <w:left w:w="60" w:type="dxa"/>
              <w:bottom w:w="60" w:type="dxa"/>
              <w:right w:w="60" w:type="dxa"/>
            </w:tcMar>
          </w:tcPr>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 xml:space="preserve">1) </w:t>
            </w:r>
            <w:r w:rsidRPr="00D52C01">
              <w:rPr>
                <w:rFonts w:ascii="Times New Roman" w:eastAsia="Times New Roman" w:hAnsi="Times New Roman" w:cs="Times New Roman"/>
                <w:sz w:val="20"/>
                <w:szCs w:val="20"/>
                <w:lang w:eastAsia="uk-UA"/>
              </w:rPr>
              <w:t xml:space="preserve"> </w:t>
            </w:r>
            <w:r w:rsidRPr="00D52C01">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D52C01" w:rsidRPr="00D52C01" w:rsidRDefault="00D52C01" w:rsidP="00D52C01">
            <w:pPr>
              <w:spacing w:after="0" w:line="240" w:lineRule="auto"/>
              <w:rPr>
                <w:rFonts w:ascii="Times New Roman" w:eastAsia="Times New Roman" w:hAnsi="Times New Roman" w:cs="Times New Roman"/>
                <w:b/>
                <w:sz w:val="20"/>
                <w:szCs w:val="20"/>
                <w:lang w:val="en-US" w:eastAsia="uk-UA"/>
              </w:rPr>
            </w:pPr>
            <w:r w:rsidRPr="00D52C01">
              <w:rPr>
                <w:rFonts w:ascii="Times New Roman" w:eastAsia="Times New Roman" w:hAnsi="Times New Roman" w:cs="Times New Roman"/>
                <w:b/>
                <w:sz w:val="20"/>
                <w:szCs w:val="20"/>
                <w:lang w:eastAsia="uk-UA"/>
              </w:rPr>
              <w:t xml:space="preserve"> </w:t>
            </w:r>
            <w:r w:rsidRPr="00D52C01">
              <w:rPr>
                <w:rFonts w:ascii="Times New Roman" w:eastAsia="Times New Roman" w:hAnsi="Times New Roman" w:cs="Times New Roman"/>
                <w:b/>
                <w:sz w:val="20"/>
                <w:szCs w:val="20"/>
                <w:lang w:val="en-US" w:eastAsia="uk-UA"/>
              </w:rPr>
              <w:t>АТ "ПРОКРЕДИТ БАНК"</w:t>
            </w:r>
          </w:p>
        </w:tc>
      </w:tr>
      <w:tr w:rsidR="00D52C01" w:rsidRPr="00D52C01" w:rsidTr="00E83532">
        <w:tc>
          <w:tcPr>
            <w:tcW w:w="4920" w:type="dxa"/>
            <w:tcBorders>
              <w:top w:val="nil"/>
              <w:left w:val="nil"/>
              <w:bottom w:val="nil"/>
              <w:right w:val="nil"/>
            </w:tcBorders>
            <w:tcMar>
              <w:top w:w="60" w:type="dxa"/>
              <w:left w:w="60" w:type="dxa"/>
              <w:bottom w:w="60" w:type="dxa"/>
              <w:right w:w="60" w:type="dxa"/>
            </w:tcMar>
          </w:tcPr>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2)</w:t>
            </w:r>
            <w:r w:rsidRPr="00D52C01">
              <w:rPr>
                <w:rFonts w:ascii="Times New Roman" w:eastAsia="Times New Roman" w:hAnsi="Times New Roman" w:cs="Times New Roman"/>
                <w:sz w:val="20"/>
                <w:szCs w:val="20"/>
                <w:lang w:val="en-US" w:eastAsia="uk-UA"/>
              </w:rPr>
              <w:t xml:space="preserve"> </w:t>
            </w:r>
            <w:r w:rsidRPr="00D52C01">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en-US" w:eastAsia="uk-UA"/>
              </w:rPr>
              <w:t xml:space="preserve"> 320984</w:t>
            </w:r>
          </w:p>
        </w:tc>
      </w:tr>
      <w:tr w:rsidR="00D52C01" w:rsidRPr="00D52C01" w:rsidTr="00E83532">
        <w:tc>
          <w:tcPr>
            <w:tcW w:w="4920" w:type="dxa"/>
            <w:tcBorders>
              <w:top w:val="nil"/>
              <w:left w:val="nil"/>
              <w:bottom w:val="nil"/>
              <w:right w:val="nil"/>
            </w:tcBorders>
            <w:tcMar>
              <w:top w:w="60" w:type="dxa"/>
              <w:left w:w="60" w:type="dxa"/>
              <w:bottom w:w="60" w:type="dxa"/>
              <w:right w:w="60" w:type="dxa"/>
            </w:tcMar>
          </w:tcPr>
          <w:p w:rsidR="00D52C01" w:rsidRPr="00D52C01" w:rsidRDefault="00D52C01" w:rsidP="00D52C01">
            <w:pPr>
              <w:spacing w:after="0" w:line="240" w:lineRule="auto"/>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uk-UA" w:eastAsia="uk-UA"/>
              </w:rPr>
              <w:t xml:space="preserve">3) </w:t>
            </w:r>
            <w:r w:rsidRPr="00D52C01">
              <w:rPr>
                <w:rFonts w:ascii="Times New Roman" w:eastAsia="Times New Roman" w:hAnsi="Times New Roman" w:cs="Times New Roman"/>
                <w:sz w:val="20"/>
                <w:szCs w:val="20"/>
                <w:lang w:val="en-US" w:eastAsia="uk-UA"/>
              </w:rPr>
              <w:t xml:space="preserve"> </w:t>
            </w:r>
            <w:r w:rsidRPr="00D52C01">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en-US" w:eastAsia="uk-UA"/>
              </w:rPr>
              <w:t xml:space="preserve"> UA863209840000026007310000047</w:t>
            </w:r>
          </w:p>
        </w:tc>
      </w:tr>
      <w:tr w:rsidR="00D52C01" w:rsidRPr="00D52C01" w:rsidTr="00E83532">
        <w:tc>
          <w:tcPr>
            <w:tcW w:w="4920" w:type="dxa"/>
            <w:tcBorders>
              <w:top w:val="nil"/>
              <w:left w:val="nil"/>
              <w:bottom w:val="nil"/>
              <w:right w:val="nil"/>
            </w:tcBorders>
            <w:tcMar>
              <w:top w:w="60" w:type="dxa"/>
              <w:left w:w="60" w:type="dxa"/>
              <w:bottom w:w="60" w:type="dxa"/>
              <w:right w:w="60" w:type="dxa"/>
            </w:tcMar>
          </w:tcPr>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 xml:space="preserve">4) </w:t>
            </w:r>
            <w:r w:rsidRPr="00D52C01">
              <w:rPr>
                <w:rFonts w:ascii="Times New Roman" w:eastAsia="Times New Roman" w:hAnsi="Times New Roman" w:cs="Times New Roman"/>
                <w:sz w:val="20"/>
                <w:szCs w:val="20"/>
                <w:lang w:eastAsia="uk-UA"/>
              </w:rPr>
              <w:t xml:space="preserve"> </w:t>
            </w:r>
            <w:r w:rsidRPr="00D52C01">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eastAsia="uk-UA"/>
              </w:rPr>
              <w:t xml:space="preserve"> </w:t>
            </w:r>
            <w:r w:rsidRPr="00D52C01">
              <w:rPr>
                <w:rFonts w:ascii="Times New Roman" w:eastAsia="Times New Roman" w:hAnsi="Times New Roman" w:cs="Times New Roman"/>
                <w:b/>
                <w:sz w:val="20"/>
                <w:szCs w:val="20"/>
                <w:lang w:val="en-US" w:eastAsia="uk-UA"/>
              </w:rPr>
              <w:t>Немає</w:t>
            </w:r>
          </w:p>
        </w:tc>
      </w:tr>
      <w:tr w:rsidR="00D52C01" w:rsidRPr="00D52C01" w:rsidTr="00E83532">
        <w:tc>
          <w:tcPr>
            <w:tcW w:w="4920" w:type="dxa"/>
            <w:tcBorders>
              <w:top w:val="nil"/>
              <w:left w:val="nil"/>
              <w:bottom w:val="nil"/>
              <w:right w:val="nil"/>
            </w:tcBorders>
            <w:tcMar>
              <w:top w:w="60" w:type="dxa"/>
              <w:left w:w="60" w:type="dxa"/>
              <w:bottom w:w="60" w:type="dxa"/>
              <w:right w:w="60" w:type="dxa"/>
            </w:tcMar>
          </w:tcPr>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5)</w:t>
            </w:r>
            <w:r w:rsidRPr="00D52C01">
              <w:rPr>
                <w:rFonts w:ascii="Times New Roman" w:eastAsia="Times New Roman" w:hAnsi="Times New Roman" w:cs="Times New Roman"/>
                <w:sz w:val="20"/>
                <w:szCs w:val="20"/>
                <w:lang w:val="en-US" w:eastAsia="uk-UA"/>
              </w:rPr>
              <w:t xml:space="preserve">  </w:t>
            </w:r>
            <w:r w:rsidRPr="00D52C01">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en-US" w:eastAsia="uk-UA"/>
              </w:rPr>
              <w:t xml:space="preserve"> д/н</w:t>
            </w:r>
          </w:p>
        </w:tc>
      </w:tr>
      <w:tr w:rsidR="00D52C01" w:rsidRPr="00D52C01" w:rsidTr="00E83532">
        <w:tc>
          <w:tcPr>
            <w:tcW w:w="4920" w:type="dxa"/>
            <w:tcBorders>
              <w:top w:val="nil"/>
              <w:left w:val="nil"/>
              <w:bottom w:val="nil"/>
              <w:right w:val="nil"/>
            </w:tcBorders>
            <w:tcMar>
              <w:top w:w="60" w:type="dxa"/>
              <w:left w:w="60" w:type="dxa"/>
              <w:bottom w:w="60" w:type="dxa"/>
              <w:right w:w="60" w:type="dxa"/>
            </w:tcMar>
          </w:tcPr>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 xml:space="preserve">6) </w:t>
            </w:r>
            <w:r w:rsidRPr="00D52C01">
              <w:rPr>
                <w:rFonts w:ascii="Times New Roman" w:eastAsia="Times New Roman" w:hAnsi="Times New Roman" w:cs="Times New Roman"/>
                <w:sz w:val="20"/>
                <w:szCs w:val="20"/>
                <w:lang w:val="en-US" w:eastAsia="uk-UA"/>
              </w:rPr>
              <w:t xml:space="preserve"> </w:t>
            </w:r>
            <w:r w:rsidRPr="00D52C01">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en-US" w:eastAsia="uk-UA"/>
              </w:rPr>
              <w:t xml:space="preserve"> д/н</w:t>
            </w:r>
          </w:p>
        </w:tc>
      </w:tr>
    </w:tbl>
    <w:p w:rsidR="00D52C01" w:rsidRPr="00D52C01" w:rsidRDefault="00D52C01" w:rsidP="00D52C01">
      <w:pPr>
        <w:spacing w:after="0" w:line="240" w:lineRule="auto"/>
        <w:rPr>
          <w:rFonts w:ascii="Times New Roman" w:eastAsia="Times New Roman" w:hAnsi="Times New Roman" w:cs="Times New Roman"/>
          <w:sz w:val="24"/>
          <w:szCs w:val="24"/>
          <w:lang w:eastAsia="uk-UA"/>
        </w:rPr>
      </w:pPr>
    </w:p>
    <w:p w:rsidR="00D52C01" w:rsidRDefault="00D52C01">
      <w:pPr>
        <w:sectPr w:rsidR="00D52C01" w:rsidSect="00D52C01">
          <w:pgSz w:w="11906" w:h="16838"/>
          <w:pgMar w:top="363" w:right="567" w:bottom="363" w:left="1417" w:header="708" w:footer="708" w:gutter="0"/>
          <w:cols w:space="708"/>
          <w:docGrid w:linePitch="360"/>
        </w:sectPr>
      </w:pP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52C01">
        <w:rPr>
          <w:rFonts w:ascii="Times New Roman" w:eastAsia="Times New Roman" w:hAnsi="Times New Roman" w:cs="Times New Roman"/>
          <w:b/>
          <w:color w:val="000000"/>
          <w:sz w:val="28"/>
          <w:szCs w:val="28"/>
          <w:lang w:val="uk-UA" w:eastAsia="ru-RU"/>
        </w:rPr>
        <w:lastRenderedPageBreak/>
        <w:t>18. Опис бізнесу</w:t>
      </w:r>
    </w:p>
    <w:p w:rsidR="00D52C01" w:rsidRPr="00D52C01" w:rsidRDefault="00D52C01" w:rsidP="00D52C01">
      <w:pPr>
        <w:spacing w:after="0" w:line="240" w:lineRule="auto"/>
        <w:jc w:val="center"/>
        <w:rPr>
          <w:rFonts w:ascii="Times New Roman" w:eastAsia="Times New Roman" w:hAnsi="Times New Roman" w:cs="Times New Roman"/>
          <w:b/>
          <w:color w:val="000000"/>
          <w:sz w:val="28"/>
          <w:szCs w:val="28"/>
          <w:lang w:val="en-US" w:eastAsia="uk-UA"/>
        </w:rPr>
      </w:pPr>
    </w:p>
    <w:p w:rsidR="00D52C01" w:rsidRPr="00D52C01" w:rsidRDefault="00D52C01" w:rsidP="00D52C01">
      <w:pPr>
        <w:spacing w:after="0" w:line="240" w:lineRule="auto"/>
        <w:rPr>
          <w:rFonts w:ascii="Times New Roman" w:eastAsia="Times New Roman" w:hAnsi="Times New Roman" w:cs="Times New Roman"/>
          <w:vanish/>
          <w:color w:val="000000"/>
          <w:sz w:val="20"/>
          <w:szCs w:val="20"/>
          <w:lang w:val="en-US" w:eastAsia="uk-UA"/>
        </w:rPr>
      </w:pPr>
      <w:r w:rsidRPr="00D52C01">
        <w:rPr>
          <w:rFonts w:ascii="Times New Roman" w:eastAsia="Times New Roman" w:hAnsi="Times New Roman" w:cs="Times New Roman"/>
          <w:color w:val="000000"/>
          <w:sz w:val="20"/>
          <w:szCs w:val="20"/>
          <w:lang w:val="en-US" w:eastAsia="uk-UA"/>
        </w:rPr>
        <w:t xml:space="preserve"> </w:t>
      </w:r>
    </w:p>
    <w:p w:rsidR="00D52C01" w:rsidRPr="00D52C01" w:rsidRDefault="00D52C01" w:rsidP="00D52C01">
      <w:pPr>
        <w:spacing w:after="0" w:line="240" w:lineRule="auto"/>
        <w:rPr>
          <w:rFonts w:ascii="Times New Roman" w:eastAsia="Times New Roman" w:hAnsi="Times New Roman" w:cs="Times New Roman"/>
          <w:vanish/>
          <w:color w:val="000000"/>
          <w:sz w:val="24"/>
          <w:szCs w:val="24"/>
          <w:lang w:val="uk-UA" w:eastAsia="uk-UA"/>
        </w:rPr>
      </w:pP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p>
    <w:p w:rsidR="00D52C01" w:rsidRPr="00D52C01" w:rsidRDefault="00D52C01" w:rsidP="00D52C01">
      <w:pPr>
        <w:spacing w:after="0" w:line="240" w:lineRule="auto"/>
        <w:rPr>
          <w:rFonts w:ascii="Courier New" w:eastAsia="Times New Roman" w:hAnsi="Courier New" w:cs="Courier New"/>
          <w:sz w:val="20"/>
          <w:szCs w:val="24"/>
          <w:lang w:val="uk-UA" w:eastAsia="uk-UA"/>
        </w:rPr>
      </w:pPr>
      <w:r w:rsidRPr="00D52C01">
        <w:rPr>
          <w:rFonts w:ascii="Courier New" w:eastAsia="Times New Roman" w:hAnsi="Courier New" w:cs="Courier New"/>
          <w:sz w:val="20"/>
          <w:szCs w:val="24"/>
          <w:lang w:val="uk-UA" w:eastAsia="uk-UA"/>
        </w:rPr>
        <w:t>Зміни в організаційній структурі відповідно до попередніх звітних періодів не було.</w:t>
      </w:r>
    </w:p>
    <w:p w:rsidR="00D52C01" w:rsidRPr="00D52C01" w:rsidRDefault="00D52C01" w:rsidP="00D52C01">
      <w:pPr>
        <w:spacing w:after="0" w:line="240" w:lineRule="auto"/>
        <w:rPr>
          <w:rFonts w:ascii="Courier New" w:eastAsia="Times New Roman" w:hAnsi="Courier New" w:cs="Courier New"/>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p>
    <w:p w:rsidR="00D52C01" w:rsidRPr="00D52C01" w:rsidRDefault="00D52C01" w:rsidP="00D52C01">
      <w:pPr>
        <w:spacing w:after="0" w:line="240" w:lineRule="auto"/>
        <w:rPr>
          <w:rFonts w:ascii="Courier New" w:eastAsia="Times New Roman" w:hAnsi="Courier New" w:cs="Courier New"/>
          <w:sz w:val="20"/>
          <w:szCs w:val="24"/>
          <w:lang w:val="uk-UA" w:eastAsia="uk-UA"/>
        </w:rPr>
      </w:pPr>
      <w:r w:rsidRPr="00D52C01">
        <w:rPr>
          <w:rFonts w:ascii="Courier New" w:eastAsia="Times New Roman" w:hAnsi="Courier New" w:cs="Courier New"/>
          <w:sz w:val="20"/>
          <w:szCs w:val="24"/>
          <w:lang w:val="uk-UA" w:eastAsia="uk-UA"/>
        </w:rPr>
        <w:t>Середньооблікова чисельність штатних працівників облікового складу - 5 осіб. Середня чисельність позаштатних працівників та осіб, які працюють за сумісництвом - 0 осіб. Чисельність працівників, які працюють на умовах неповного робочого часу (дня, тижня) - 0 осіб. Фонд оплати праці у звітньому періоді становив - 716 тис. грн. Відносно попереднього періоду фонд оплати праці збільшився на 72 тис. 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D52C01" w:rsidRPr="00D52C01" w:rsidRDefault="00D52C01" w:rsidP="00D52C01">
      <w:pPr>
        <w:spacing w:after="0" w:line="240" w:lineRule="auto"/>
        <w:rPr>
          <w:rFonts w:ascii="Courier New" w:eastAsia="Times New Roman" w:hAnsi="Courier New" w:cs="Courier New"/>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p>
    <w:p w:rsidR="00D52C01" w:rsidRPr="00D52C01" w:rsidRDefault="00D52C01" w:rsidP="00D52C01">
      <w:pPr>
        <w:spacing w:after="0" w:line="240" w:lineRule="auto"/>
        <w:rPr>
          <w:rFonts w:ascii="Courier New" w:eastAsia="Times New Roman" w:hAnsi="Courier New" w:cs="Courier New"/>
          <w:sz w:val="20"/>
          <w:szCs w:val="24"/>
          <w:lang w:val="uk-UA" w:eastAsia="uk-UA"/>
        </w:rPr>
      </w:pPr>
      <w:r w:rsidRPr="00D52C01">
        <w:rPr>
          <w:rFonts w:ascii="Courier New" w:eastAsia="Times New Roman" w:hAnsi="Courier New" w:cs="Courier New"/>
          <w:sz w:val="20"/>
          <w:szCs w:val="24"/>
          <w:lang w:val="uk-UA" w:eastAsia="uk-UA"/>
        </w:rPr>
        <w:t>Емітент не належить до будь-яких об'єднань підприємств.</w:t>
      </w:r>
    </w:p>
    <w:p w:rsidR="00D52C01" w:rsidRPr="00D52C01" w:rsidRDefault="00D52C01" w:rsidP="00D52C01">
      <w:pPr>
        <w:spacing w:after="0" w:line="240" w:lineRule="auto"/>
        <w:rPr>
          <w:rFonts w:ascii="Courier New" w:eastAsia="Times New Roman" w:hAnsi="Courier New" w:cs="Courier New"/>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p>
    <w:p w:rsidR="00D52C01" w:rsidRPr="00D52C01" w:rsidRDefault="00D52C01" w:rsidP="00D52C01">
      <w:pPr>
        <w:spacing w:after="0" w:line="240" w:lineRule="auto"/>
        <w:rPr>
          <w:rFonts w:ascii="Courier New" w:eastAsia="Times New Roman" w:hAnsi="Courier New" w:cs="Courier New"/>
          <w:sz w:val="20"/>
          <w:szCs w:val="24"/>
          <w:lang w:val="uk-UA" w:eastAsia="uk-UA"/>
        </w:rPr>
      </w:pPr>
      <w:r w:rsidRPr="00D52C01">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D52C01" w:rsidRPr="00D52C01" w:rsidRDefault="00D52C01" w:rsidP="00D52C01">
      <w:pPr>
        <w:spacing w:after="0" w:line="240" w:lineRule="auto"/>
        <w:rPr>
          <w:rFonts w:ascii="Courier New" w:eastAsia="Times New Roman" w:hAnsi="Courier New" w:cs="Courier New"/>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p>
    <w:p w:rsidR="00D52C01" w:rsidRPr="00D52C01" w:rsidRDefault="00D52C01" w:rsidP="00D52C01">
      <w:pPr>
        <w:spacing w:after="0" w:line="240" w:lineRule="auto"/>
        <w:rPr>
          <w:rFonts w:ascii="Courier New" w:eastAsia="Times New Roman" w:hAnsi="Courier New" w:cs="Courier New"/>
          <w:sz w:val="20"/>
          <w:szCs w:val="24"/>
          <w:lang w:val="uk-UA" w:eastAsia="uk-UA"/>
        </w:rPr>
      </w:pPr>
      <w:r w:rsidRPr="00D52C01">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D52C01" w:rsidRPr="00D52C01" w:rsidRDefault="00D52C01" w:rsidP="00D52C01">
      <w:pPr>
        <w:spacing w:after="0" w:line="240" w:lineRule="auto"/>
        <w:rPr>
          <w:rFonts w:ascii="Courier New" w:eastAsia="Times New Roman" w:hAnsi="Courier New" w:cs="Courier New"/>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p>
    <w:p w:rsidR="00D52C01" w:rsidRPr="00D52C01" w:rsidRDefault="00D52C01" w:rsidP="00D52C01">
      <w:pPr>
        <w:spacing w:after="0" w:line="240" w:lineRule="auto"/>
        <w:rPr>
          <w:rFonts w:ascii="Courier New" w:eastAsia="Times New Roman" w:hAnsi="Courier New" w:cs="Courier New"/>
          <w:sz w:val="20"/>
          <w:szCs w:val="24"/>
          <w:lang w:val="uk-UA" w:eastAsia="uk-UA"/>
        </w:rPr>
      </w:pPr>
      <w:r w:rsidRPr="00D52C01">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ФІФО. Метод облiку та оцiнкивартостi фiнансових iнвестицiй: Довгострокових та поточних фiнансових iнвестицiй товариство не має.</w:t>
      </w:r>
    </w:p>
    <w:p w:rsidR="00D52C01" w:rsidRPr="00D52C01" w:rsidRDefault="00D52C01" w:rsidP="00D52C01">
      <w:pPr>
        <w:spacing w:after="0" w:line="240" w:lineRule="auto"/>
        <w:rPr>
          <w:rFonts w:ascii="Courier New" w:eastAsia="Times New Roman" w:hAnsi="Courier New" w:cs="Courier New"/>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w:t>
      </w:r>
      <w:r w:rsidRPr="00D52C01">
        <w:rPr>
          <w:rFonts w:ascii="Times New Roman" w:eastAsia="Times New Roman" w:hAnsi="Times New Roman" w:cs="Times New Roman"/>
          <w:b/>
          <w:sz w:val="24"/>
          <w:szCs w:val="24"/>
          <w:lang w:val="uk-UA" w:eastAsia="uk-UA"/>
        </w:rPr>
        <w:lastRenderedPageBreak/>
        <w:t>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p>
    <w:p w:rsidR="00D52C01" w:rsidRPr="00D52C01" w:rsidRDefault="00D52C01" w:rsidP="00D52C01">
      <w:pPr>
        <w:spacing w:after="0" w:line="240" w:lineRule="auto"/>
        <w:rPr>
          <w:rFonts w:ascii="Courier New" w:eastAsia="Times New Roman" w:hAnsi="Courier New" w:cs="Courier New"/>
          <w:sz w:val="20"/>
          <w:szCs w:val="24"/>
          <w:lang w:val="uk-UA" w:eastAsia="uk-UA"/>
        </w:rPr>
      </w:pPr>
      <w:r w:rsidRPr="00D52C01">
        <w:rPr>
          <w:rFonts w:ascii="Courier New" w:eastAsia="Times New Roman" w:hAnsi="Courier New" w:cs="Courier New"/>
          <w:sz w:val="20"/>
          <w:szCs w:val="24"/>
          <w:lang w:val="uk-UA" w:eastAsia="uk-UA"/>
        </w:rPr>
        <w:t>Основні  види продукції (послуг),  за рахунок продажу яких Товариство отримало 10 або більше відсотків доходу за 2021 рік - інші види діяльності з прибирання. Обсяги виробництва (у натуральному та грошовому виразі) не вказуються,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 Середньореалізайційні ціни на підприємстві не вираховуються. Сума виручка становить 1378,0 тис. грн. Інформація про загальну суму експорту, а також частку експорту в загальному обсязі продажів не надається, оскільки експорту не має. Перспективність виробництва окремих товарів, виконання робіт та надання послуг: надання послуг з прибирання відповідає середньому рівню перспективності економіки в цілому. Залежності від сезонних змін немає. Основні ринки збуту - територія м. Києва та області. Основними клiєнтами є юридичнi особи. Основні ризики діяльності емітента: неплатоспроможнiсть клiєнтiв, низька рентабельнiсть, знос основних засобів, високi цiни на сировину, i, як наслiдок, вiдсутнiсть замовлень. Заходи щодо зменшення ризиків, захисту своєї діяльності та розширення виробництва та ринків збуту: розширення клієнтської бази, підвищення якості надання послуг. Канали збуту та методи продажу, які використовує емітент: Товариство працює безпосередньо із замовниками. Джерела сировини, їх доступність та динаміка цін: Товариство сировину у своєї діяльності не використовує. Особливості стану розвитку галузі виробництва, в якій здійснює діяльність емітент: розвиток галузі залежить від ціноутворення на електроенергію та попит на послуги. Рівень впровадження нових технологій, нових товарів: нових технологій та послуг не впроваджується в зв`язку із спадом в економіці. Становище емітента на ринку: підприємство давно працює, є достатньо відомим, становище емітента на ринку стабільне. Інформація про конкуренцію в галузі: Конкуренцiя в Києві та областi дуже велика. Особливості продукції (послуг) емітента: висока якість наданих послуг. Перспективні плани розвитку емітента: розширення клієнтської бази.  Постачальників за основними видами сировини та матеріалів Товариство не має. Товариство здійснює діяльність тільки на території України.</w:t>
      </w:r>
    </w:p>
    <w:p w:rsidR="00D52C01" w:rsidRPr="00D52C01" w:rsidRDefault="00D52C01" w:rsidP="00D52C01">
      <w:pPr>
        <w:spacing w:after="0" w:line="240" w:lineRule="auto"/>
        <w:rPr>
          <w:rFonts w:ascii="Courier New" w:eastAsia="Times New Roman" w:hAnsi="Courier New" w:cs="Courier New"/>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p>
    <w:p w:rsidR="00D52C01" w:rsidRPr="00D52C01" w:rsidRDefault="00D52C01" w:rsidP="00D52C01">
      <w:pPr>
        <w:spacing w:after="0" w:line="240" w:lineRule="auto"/>
        <w:rPr>
          <w:rFonts w:ascii="Courier New" w:eastAsia="Times New Roman" w:hAnsi="Courier New" w:cs="Courier New"/>
          <w:sz w:val="20"/>
          <w:szCs w:val="24"/>
          <w:lang w:val="uk-UA" w:eastAsia="uk-UA"/>
        </w:rPr>
      </w:pPr>
      <w:r w:rsidRPr="00D52C01">
        <w:rPr>
          <w:rFonts w:ascii="Courier New" w:eastAsia="Times New Roman" w:hAnsi="Courier New" w:cs="Courier New"/>
          <w:sz w:val="20"/>
          <w:szCs w:val="24"/>
          <w:lang w:val="uk-UA" w:eastAsia="uk-UA"/>
        </w:rPr>
        <w:t>Основних придбання або відчуження активів за останні п'ять років не було. Планiв щодо значних iнвестицiй або придбань, повязаних з господарською дiяльнiстю, Товариство не має.</w:t>
      </w:r>
    </w:p>
    <w:p w:rsidR="00D52C01" w:rsidRPr="00D52C01" w:rsidRDefault="00D52C01" w:rsidP="00D52C01">
      <w:pPr>
        <w:spacing w:after="0" w:line="240" w:lineRule="auto"/>
        <w:rPr>
          <w:rFonts w:ascii="Courier New" w:eastAsia="Times New Roman" w:hAnsi="Courier New" w:cs="Courier New"/>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p>
    <w:p w:rsidR="00D52C01" w:rsidRPr="00D52C01" w:rsidRDefault="00D52C01" w:rsidP="00D52C01">
      <w:pPr>
        <w:spacing w:after="0" w:line="240" w:lineRule="auto"/>
        <w:rPr>
          <w:rFonts w:ascii="Courier New" w:eastAsia="Times New Roman" w:hAnsi="Courier New" w:cs="Courier New"/>
          <w:sz w:val="20"/>
          <w:szCs w:val="24"/>
          <w:lang w:val="uk-UA" w:eastAsia="uk-UA"/>
        </w:rPr>
      </w:pPr>
      <w:r w:rsidRPr="00D52C01">
        <w:rPr>
          <w:rFonts w:ascii="Courier New" w:eastAsia="Times New Roman" w:hAnsi="Courier New" w:cs="Courier New"/>
          <w:sz w:val="20"/>
          <w:szCs w:val="24"/>
          <w:lang w:val="uk-UA" w:eastAsia="uk-UA"/>
        </w:rPr>
        <w:t>Основні засоби знаходяться за місцезнаходженням Товариства: м. Київ, вул. Казимира Малевича, будинок 86. Оренду основних засобів не здійснює.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Протягом звітного періоду значних правочинів щодо об`єктів оренди не було. Планів капітального будівництва, розширення або удосконалення основних засобів, Товариство немає. Екологічні питання, що можуть позначитися на використанні активів підприємства відсутні.</w:t>
      </w:r>
    </w:p>
    <w:p w:rsidR="00D52C01" w:rsidRPr="00D52C01" w:rsidRDefault="00D52C01" w:rsidP="00D52C01">
      <w:pPr>
        <w:spacing w:after="0" w:line="240" w:lineRule="auto"/>
        <w:rPr>
          <w:rFonts w:ascii="Courier New" w:eastAsia="Times New Roman" w:hAnsi="Courier New" w:cs="Courier New"/>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uk-UA" w:eastAsia="uk-UA"/>
        </w:rPr>
        <w:lastRenderedPageBreak/>
        <w:t>Проблеми, які впливають на діяльність емітента; ступінь залежності від законодавчих або економічних обмежень</w:t>
      </w: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p>
    <w:p w:rsidR="00D52C01" w:rsidRPr="00D52C01" w:rsidRDefault="00D52C01" w:rsidP="00D52C01">
      <w:pPr>
        <w:spacing w:after="0" w:line="240" w:lineRule="auto"/>
        <w:rPr>
          <w:rFonts w:ascii="Courier New" w:eastAsia="Times New Roman" w:hAnsi="Courier New" w:cs="Courier New"/>
          <w:sz w:val="20"/>
          <w:szCs w:val="24"/>
          <w:lang w:val="uk-UA" w:eastAsia="uk-UA"/>
        </w:rPr>
      </w:pPr>
      <w:r w:rsidRPr="00D52C01">
        <w:rPr>
          <w:rFonts w:ascii="Courier New" w:eastAsia="Times New Roman" w:hAnsi="Courier New" w:cs="Courier New"/>
          <w:sz w:val="20"/>
          <w:szCs w:val="24"/>
          <w:lang w:val="uk-UA" w:eastAsia="uk-UA"/>
        </w:rPr>
        <w:t>До iстотних проблем, якi впливають на дiяльнiсть емiтента, належить: непередбачуваність ведення бойових дій на території держави; наслідки від запровадження військового стану;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D52C01" w:rsidRPr="00D52C01" w:rsidRDefault="00D52C01" w:rsidP="00D52C01">
      <w:pPr>
        <w:spacing w:after="0" w:line="240" w:lineRule="auto"/>
        <w:rPr>
          <w:rFonts w:ascii="Courier New" w:eastAsia="Times New Roman" w:hAnsi="Courier New" w:cs="Courier New"/>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p>
    <w:p w:rsidR="00D52C01" w:rsidRPr="00D52C01" w:rsidRDefault="00D52C01" w:rsidP="00D52C01">
      <w:pPr>
        <w:spacing w:after="0" w:line="240" w:lineRule="auto"/>
        <w:rPr>
          <w:rFonts w:ascii="Courier New" w:eastAsia="Times New Roman" w:hAnsi="Courier New" w:cs="Courier New"/>
          <w:sz w:val="20"/>
          <w:szCs w:val="24"/>
          <w:lang w:val="uk-UA" w:eastAsia="uk-UA"/>
        </w:rPr>
      </w:pPr>
      <w:r w:rsidRPr="00D52C01">
        <w:rPr>
          <w:rFonts w:ascii="Courier New" w:eastAsia="Times New Roman" w:hAnsi="Courier New" w:cs="Courier New"/>
          <w:sz w:val="20"/>
          <w:szCs w:val="24"/>
          <w:lang w:val="uk-UA" w:eastAsia="uk-UA"/>
        </w:rPr>
        <w:t>Політика фінансування діяльності емітента: Товариство у своїй дiяльностi робить акцент на використаннi власних обiгових коштiв. Достатність робочого капіталу для поточних потреб: Із-за постійного зростання всіх цін у державі, Товариству не достатньо власних  кошти  для формування необхідних оборотних коштів. Оцiнка покращення шляхiв лiквiдностi фахiвцями емiтента не проводилась.</w:t>
      </w:r>
    </w:p>
    <w:p w:rsidR="00D52C01" w:rsidRPr="00D52C01" w:rsidRDefault="00D52C01" w:rsidP="00D52C01">
      <w:pPr>
        <w:spacing w:after="0" w:line="240" w:lineRule="auto"/>
        <w:rPr>
          <w:rFonts w:ascii="Courier New" w:eastAsia="Times New Roman" w:hAnsi="Courier New" w:cs="Courier New"/>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p>
    <w:p w:rsidR="00D52C01" w:rsidRPr="00D52C01" w:rsidRDefault="00D52C01" w:rsidP="00D52C01">
      <w:pPr>
        <w:spacing w:after="0" w:line="240" w:lineRule="auto"/>
        <w:rPr>
          <w:rFonts w:ascii="Courier New" w:eastAsia="Times New Roman" w:hAnsi="Courier New" w:cs="Courier New"/>
          <w:sz w:val="20"/>
          <w:szCs w:val="24"/>
          <w:lang w:val="uk-UA" w:eastAsia="uk-UA"/>
        </w:rPr>
      </w:pPr>
      <w:r w:rsidRPr="00D52C01">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D52C01" w:rsidRPr="00D52C01" w:rsidRDefault="00D52C01" w:rsidP="00D52C01">
      <w:pPr>
        <w:spacing w:after="0" w:line="240" w:lineRule="auto"/>
        <w:rPr>
          <w:rFonts w:ascii="Courier New" w:eastAsia="Times New Roman" w:hAnsi="Courier New" w:cs="Courier New"/>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p>
    <w:p w:rsidR="00D52C01" w:rsidRPr="00D52C01" w:rsidRDefault="00D52C01" w:rsidP="00D52C01">
      <w:pPr>
        <w:spacing w:after="0" w:line="240" w:lineRule="auto"/>
        <w:rPr>
          <w:rFonts w:ascii="Courier New" w:eastAsia="Times New Roman" w:hAnsi="Courier New" w:cs="Courier New"/>
          <w:sz w:val="20"/>
          <w:szCs w:val="24"/>
          <w:lang w:val="uk-UA" w:eastAsia="uk-UA"/>
        </w:rPr>
      </w:pPr>
      <w:r w:rsidRPr="00D52C01">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Можливими шляхами поліпшення фінансового стану Товариства може бути розширення послуг по технічному обслуговуванню автотранспорту як для юридичних, так і для фізичних осіб-підприємців, а також надання послуг по передрейсовому та післярейсовому  огляду водіїв транспорту. Iстотними факторами, якi можуть вплинути на дiяльнiсть емiтента в майбутньому, є 1.Проведення бойових дій в країні та поширення зони збройного конфлікту. 2. Різкий ріст курсу валют, девальвація гривні. 3.Високий темп інфляції. 4.Економічна криза. 5.Ріст цін на матеріали. 6.Зниження купівельної спроможності споживачів. 7.Коливання споживчих настроїв. 8.Розвиток торгівлі з країнами ЄС. 9.Реформи уряду, направлені на розвиток підприємницької діяльності.</w:t>
      </w:r>
    </w:p>
    <w:p w:rsidR="00D52C01" w:rsidRPr="00D52C01" w:rsidRDefault="00D52C01" w:rsidP="00D52C01">
      <w:pPr>
        <w:spacing w:after="0" w:line="240" w:lineRule="auto"/>
        <w:rPr>
          <w:rFonts w:ascii="Courier New" w:eastAsia="Times New Roman" w:hAnsi="Courier New" w:cs="Courier New"/>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p>
    <w:p w:rsidR="00D52C01" w:rsidRPr="00D52C01" w:rsidRDefault="00D52C01" w:rsidP="00D52C01">
      <w:pPr>
        <w:spacing w:after="0" w:line="240" w:lineRule="auto"/>
        <w:rPr>
          <w:rFonts w:ascii="Courier New" w:eastAsia="Times New Roman" w:hAnsi="Courier New" w:cs="Courier New"/>
          <w:sz w:val="20"/>
          <w:szCs w:val="24"/>
          <w:lang w:val="uk-UA" w:eastAsia="uk-UA"/>
        </w:rPr>
      </w:pPr>
      <w:r w:rsidRPr="00D52C01">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Витрати на дослідження та розробки відсутні.</w:t>
      </w:r>
    </w:p>
    <w:p w:rsidR="00D52C01" w:rsidRPr="00D52C01" w:rsidRDefault="00D52C01" w:rsidP="00D52C01">
      <w:pPr>
        <w:spacing w:after="0" w:line="240" w:lineRule="auto"/>
        <w:rPr>
          <w:rFonts w:ascii="Courier New" w:eastAsia="Times New Roman" w:hAnsi="Courier New" w:cs="Courier New"/>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r w:rsidRPr="00D52C01">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D52C01" w:rsidRPr="00D52C01" w:rsidRDefault="00D52C01" w:rsidP="00D52C01">
      <w:pPr>
        <w:spacing w:after="0" w:line="240" w:lineRule="auto"/>
        <w:rPr>
          <w:rFonts w:ascii="Times New Roman" w:eastAsia="Times New Roman" w:hAnsi="Times New Roman" w:cs="Times New Roman"/>
          <w:b/>
          <w:sz w:val="24"/>
          <w:szCs w:val="24"/>
          <w:lang w:val="uk-UA" w:eastAsia="uk-UA"/>
        </w:rPr>
      </w:pPr>
    </w:p>
    <w:p w:rsidR="00D52C01" w:rsidRPr="00D52C01" w:rsidRDefault="00D52C01" w:rsidP="00D52C01">
      <w:pPr>
        <w:spacing w:after="0" w:line="240" w:lineRule="auto"/>
        <w:rPr>
          <w:rFonts w:ascii="Courier New" w:eastAsia="Times New Roman" w:hAnsi="Courier New" w:cs="Courier New"/>
          <w:sz w:val="20"/>
          <w:szCs w:val="24"/>
          <w:lang w:val="uk-UA" w:eastAsia="uk-UA"/>
        </w:rPr>
      </w:pPr>
      <w:r w:rsidRPr="00D52C01">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D52C01" w:rsidRPr="00D52C01" w:rsidRDefault="00D52C01" w:rsidP="00D52C01">
      <w:pPr>
        <w:spacing w:after="0" w:line="240" w:lineRule="auto"/>
        <w:rPr>
          <w:rFonts w:ascii="Courier New" w:eastAsia="Times New Roman" w:hAnsi="Courier New" w:cs="Courier New"/>
          <w:sz w:val="20"/>
          <w:szCs w:val="24"/>
          <w:lang w:val="uk-UA" w:eastAsia="uk-UA"/>
        </w:rPr>
      </w:pPr>
    </w:p>
    <w:p w:rsidR="00D52C01" w:rsidRPr="00D52C01" w:rsidRDefault="00D52C01" w:rsidP="00D52C01">
      <w:pPr>
        <w:spacing w:after="0" w:line="240" w:lineRule="auto"/>
        <w:rPr>
          <w:rFonts w:ascii="Courier New" w:eastAsia="Times New Roman" w:hAnsi="Courier New" w:cs="Courier New"/>
          <w:sz w:val="20"/>
          <w:szCs w:val="24"/>
          <w:lang w:val="uk-UA" w:eastAsia="uk-UA"/>
        </w:rPr>
      </w:pP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D52C01">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0" w:name="10086"/>
      <w:bookmarkEnd w:id="0"/>
    </w:p>
    <w:p w:rsidR="00D52C01" w:rsidRPr="00D52C01" w:rsidRDefault="00D52C01" w:rsidP="00D52C01">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D52C01" w:rsidRPr="00D52C01" w:rsidTr="00E83532">
        <w:tc>
          <w:tcPr>
            <w:tcW w:w="2977"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ind w:left="180" w:hanging="180"/>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sz w:val="20"/>
                <w:szCs w:val="20"/>
                <w:lang w:val="uk-UA" w:eastAsia="uk-UA"/>
              </w:rPr>
              <w:t>Персональний склад</w:t>
            </w:r>
          </w:p>
        </w:tc>
      </w:tr>
      <w:tr w:rsidR="00D52C01" w:rsidRPr="00D52C01" w:rsidTr="00E83532">
        <w:tc>
          <w:tcPr>
            <w:tcW w:w="2977"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ind w:left="180" w:hanging="180"/>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Бахарцов Олексiй Сергiйович</w:t>
            </w:r>
          </w:p>
        </w:tc>
      </w:tr>
      <w:tr w:rsidR="00D52C01" w:rsidRPr="00D52C01" w:rsidTr="00E83532">
        <w:tc>
          <w:tcPr>
            <w:tcW w:w="2977"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ind w:left="180" w:hanging="180"/>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Голова Наглядової ради</w:t>
            </w:r>
          </w:p>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2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Голова Наглядової ради Свешнiков Олександр Борисович</w:t>
            </w:r>
          </w:p>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Член Наглядової ради Бондаренко Володимир Володимирович</w:t>
            </w:r>
          </w:p>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Член Наглядової ради Крамаренко Валерiй Олександрович</w:t>
            </w:r>
          </w:p>
        </w:tc>
      </w:tr>
      <w:tr w:rsidR="00D52C01" w:rsidRPr="00D52C01" w:rsidTr="00E83532">
        <w:tc>
          <w:tcPr>
            <w:tcW w:w="2977"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ind w:left="180" w:hanging="180"/>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зареєстровані для участі в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Загальні збори акціонерів у 2021 році не відбулись через карантинні обмеження, пов'язані з проведенням заходів, спрямованих на запобігання виникненню та поширенню коронавірусної хвороби (COVID-19).</w:t>
            </w:r>
          </w:p>
        </w:tc>
      </w:tr>
    </w:tbl>
    <w:p w:rsidR="00D52C01" w:rsidRPr="00D52C01" w:rsidRDefault="00D52C01" w:rsidP="00D52C01">
      <w:pPr>
        <w:spacing w:after="0" w:line="240" w:lineRule="auto"/>
        <w:rPr>
          <w:rFonts w:ascii="Times New Roman" w:eastAsia="Times New Roman" w:hAnsi="Times New Roman" w:cs="Times New Roman"/>
          <w:sz w:val="24"/>
          <w:szCs w:val="24"/>
          <w:lang w:val="uk-UA" w:eastAsia="uk-UA"/>
        </w:rPr>
      </w:pPr>
    </w:p>
    <w:p w:rsidR="00D52C01" w:rsidRPr="007F3490" w:rsidRDefault="00D52C01">
      <w:pPr>
        <w:rPr>
          <w:lang w:val="uk-UA"/>
        </w:rPr>
        <w:sectPr w:rsidR="00D52C01" w:rsidRPr="007F3490" w:rsidSect="00D52C01">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D52C01" w:rsidRPr="00D52C01" w:rsidTr="00E83532">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D52C01" w:rsidRPr="00D52C01" w:rsidTr="00E83532">
              <w:trPr>
                <w:trHeight w:val="318"/>
              </w:trPr>
              <w:tc>
                <w:tcPr>
                  <w:tcW w:w="12539" w:type="dxa"/>
                  <w:tcMar>
                    <w:top w:w="60" w:type="dxa"/>
                    <w:left w:w="60" w:type="dxa"/>
                    <w:bottom w:w="60" w:type="dxa"/>
                    <w:right w:w="60" w:type="dxa"/>
                  </w:tcMar>
                  <w:vAlign w:val="center"/>
                </w:tcPr>
                <w:p w:rsidR="00D52C01" w:rsidRPr="00D52C01" w:rsidRDefault="00D52C01" w:rsidP="00D52C01">
                  <w:pPr>
                    <w:spacing w:after="0" w:line="240" w:lineRule="auto"/>
                    <w:ind w:left="-210"/>
                    <w:jc w:val="center"/>
                    <w:rPr>
                      <w:rFonts w:ascii="Times New Roman" w:eastAsia="Times New Roman" w:hAnsi="Times New Roman" w:cs="Times New Roman"/>
                      <w:b/>
                      <w:bCs/>
                      <w:sz w:val="28"/>
                      <w:szCs w:val="28"/>
                      <w:lang w:val="uk-UA" w:eastAsia="uk-UA"/>
                    </w:rPr>
                  </w:pPr>
                  <w:r w:rsidRPr="00D52C01">
                    <w:rPr>
                      <w:rFonts w:ascii="Times New Roman" w:eastAsia="Times New Roman" w:hAnsi="Times New Roman" w:cs="Times New Roman"/>
                      <w:b/>
                      <w:color w:val="000000"/>
                      <w:sz w:val="28"/>
                      <w:szCs w:val="28"/>
                      <w:lang w:val="en-US" w:eastAsia="uk-UA"/>
                    </w:rPr>
                    <w:lastRenderedPageBreak/>
                    <w:t>V</w:t>
                  </w:r>
                  <w:r w:rsidRPr="00D52C01">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D52C01" w:rsidRPr="00D52C01" w:rsidTr="00E83532">
              <w:trPr>
                <w:trHeight w:val="273"/>
              </w:trPr>
              <w:tc>
                <w:tcPr>
                  <w:tcW w:w="12539" w:type="dxa"/>
                  <w:tcMar>
                    <w:top w:w="60" w:type="dxa"/>
                    <w:left w:w="60" w:type="dxa"/>
                    <w:bottom w:w="60" w:type="dxa"/>
                    <w:right w:w="60" w:type="dxa"/>
                  </w:tcMar>
                </w:tcPr>
                <w:p w:rsidR="00D52C01" w:rsidRPr="00D52C01" w:rsidRDefault="00D52C01" w:rsidP="00D52C01">
                  <w:pPr>
                    <w:spacing w:after="0" w:line="240" w:lineRule="auto"/>
                    <w:jc w:val="center"/>
                    <w:rPr>
                      <w:rFonts w:ascii="Times New Roman" w:eastAsia="Times New Roman" w:hAnsi="Times New Roman" w:cs="Times New Roman"/>
                      <w:sz w:val="24"/>
                      <w:szCs w:val="24"/>
                      <w:lang w:val="uk-UA" w:eastAsia="uk-UA"/>
                    </w:rPr>
                  </w:pPr>
                  <w:r w:rsidRPr="00D52C01">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D52C01" w:rsidRPr="00D52C01" w:rsidRDefault="00D52C01" w:rsidP="00D52C01">
            <w:pPr>
              <w:spacing w:after="0" w:line="240" w:lineRule="auto"/>
              <w:rPr>
                <w:rFonts w:ascii="Times New Roman" w:eastAsia="Times New Roman" w:hAnsi="Times New Roman" w:cs="Times New Roman"/>
                <w:b/>
                <w:bCs/>
                <w:sz w:val="24"/>
                <w:szCs w:val="24"/>
                <w:lang w:val="uk-UA" w:eastAsia="uk-UA"/>
              </w:rPr>
            </w:pPr>
          </w:p>
        </w:tc>
      </w:tr>
    </w:tbl>
    <w:p w:rsidR="00D52C01" w:rsidRPr="00D52C01" w:rsidRDefault="00D52C01" w:rsidP="00D52C01">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D52C01" w:rsidRPr="00D52C01" w:rsidTr="00E83532">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w:t>
            </w:r>
          </w:p>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sz w:val="20"/>
                <w:szCs w:val="20"/>
                <w:lang w:val="uk-UA"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D52C01" w:rsidRPr="00D52C01" w:rsidRDefault="00D52C01" w:rsidP="00D52C01">
            <w:pPr>
              <w:spacing w:after="0" w:line="240" w:lineRule="auto"/>
              <w:ind w:left="-15"/>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D52C01" w:rsidRPr="00D52C01" w:rsidTr="00E8353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8</w:t>
            </w:r>
          </w:p>
        </w:tc>
      </w:tr>
      <w:tr w:rsidR="00D52C01" w:rsidRPr="00D52C01" w:rsidTr="00E8353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 xml:space="preserve">Бахарцов Олексiй Сергiйович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1952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34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ТОВ "ВАН-К-Л</w:t>
            </w:r>
            <w:r w:rsidRPr="00D52C01">
              <w:rPr>
                <w:rFonts w:ascii="Times New Roman" w:eastAsia="Times New Roman" w:hAnsi="Times New Roman" w:cs="Times New Roman"/>
                <w:bCs/>
                <w:sz w:val="20"/>
                <w:szCs w:val="20"/>
                <w:lang w:val="en-US" w:eastAsia="uk-UA"/>
              </w:rPr>
              <w:t>i</w:t>
            </w:r>
            <w:r w:rsidRPr="00D52C01">
              <w:rPr>
                <w:rFonts w:ascii="Times New Roman" w:eastAsia="Times New Roman" w:hAnsi="Times New Roman" w:cs="Times New Roman"/>
                <w:bCs/>
                <w:sz w:val="20"/>
                <w:szCs w:val="20"/>
                <w:lang w:eastAsia="uk-UA"/>
              </w:rPr>
              <w:t>н"</w:t>
            </w:r>
          </w:p>
          <w:p w:rsidR="00D52C01" w:rsidRPr="00D52C01" w:rsidRDefault="00D52C01" w:rsidP="00D52C01">
            <w:pPr>
              <w:spacing w:after="0" w:line="240" w:lineRule="auto"/>
              <w:jc w:val="center"/>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30784255</w:t>
            </w:r>
          </w:p>
          <w:p w:rsidR="00D52C01" w:rsidRPr="00D52C01" w:rsidRDefault="00D52C01" w:rsidP="00D52C01">
            <w:pPr>
              <w:spacing w:after="0" w:line="240" w:lineRule="auto"/>
              <w:jc w:val="center"/>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30.03.2017 3 роки</w:t>
            </w:r>
          </w:p>
        </w:tc>
      </w:tr>
      <w:tr w:rsidR="00D52C01" w:rsidRPr="00D52C01" w:rsidTr="00E8353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2C01" w:rsidRPr="00D52C01" w:rsidRDefault="00D52C01" w:rsidP="00D52C01">
            <w:pPr>
              <w:spacing w:after="0" w:line="240" w:lineRule="auto"/>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Розмір виплаченої винагороди за 2021 рік 226,0 тис. грн. В натуральній формі винагорода за 2021 рік не виплачувалась. Непогашеної судимості за корисливі та посадові злочини немає.Загальний стаж роботи 34 роки. Перелік посад, які особа обіймала протягом останніх п'яти років: директор. Посади на будь-яких інших підприємствах не обіймає. Термін дії повноважень посадової особи закінчився у 2020 році. Відповідно до статуту до виключної компетенції Наглядової ради належить обрання та припинення повноважень Директора. У 2020 році закінчився термін дії повноважень Наглядової ради. В свою чергу річні Загальні збори акціонерів у 2020 та 2021 роках не відбулись через карантинні обмеження, пов'язані з проведенням заходів, спрямованих на запобігання виникненню та поширенню коронавірусної хвороби (</w:t>
            </w:r>
            <w:r w:rsidRPr="00D52C01">
              <w:rPr>
                <w:rFonts w:ascii="Times New Roman" w:eastAsia="Times New Roman" w:hAnsi="Times New Roman" w:cs="Times New Roman"/>
                <w:bCs/>
                <w:sz w:val="20"/>
                <w:szCs w:val="20"/>
                <w:lang w:val="en-US" w:eastAsia="uk-UA"/>
              </w:rPr>
              <w:t>COVID</w:t>
            </w:r>
            <w:r w:rsidRPr="00D52C01">
              <w:rPr>
                <w:rFonts w:ascii="Times New Roman" w:eastAsia="Times New Roman" w:hAnsi="Times New Roman" w:cs="Times New Roman"/>
                <w:bCs/>
                <w:sz w:val="20"/>
                <w:szCs w:val="20"/>
                <w:lang w:eastAsia="uk-UA"/>
              </w:rPr>
              <w:t>-19), тому відповідне рішення не могло бути прийняте.</w:t>
            </w:r>
          </w:p>
        </w:tc>
      </w:tr>
      <w:tr w:rsidR="00D52C01" w:rsidRPr="00D52C01" w:rsidTr="00E8353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 xml:space="preserve">Мирошниченко Вiра Борисiвна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34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ТОВ "Сантехтехнiка"</w:t>
            </w:r>
          </w:p>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32257329</w:t>
            </w:r>
          </w:p>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економiст</w:t>
            </w:r>
          </w:p>
        </w:tc>
        <w:tc>
          <w:tcPr>
            <w:tcW w:w="1775" w:type="dxa"/>
            <w:tcBorders>
              <w:top w:val="single" w:sz="6" w:space="0" w:color="000000"/>
              <w:left w:val="single" w:sz="6" w:space="0" w:color="000000"/>
              <w:bottom w:val="single" w:sz="6" w:space="0" w:color="000000"/>
              <w:right w:val="single" w:sz="6" w:space="0" w:color="000000"/>
            </w:tcBorders>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01.03.2012 Безстроково</w:t>
            </w:r>
          </w:p>
        </w:tc>
      </w:tr>
      <w:tr w:rsidR="00D52C01" w:rsidRPr="00D52C01" w:rsidTr="00E8353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2C01" w:rsidRPr="00D52C01" w:rsidRDefault="00D52C01" w:rsidP="00D52C01">
            <w:pPr>
              <w:spacing w:after="0" w:line="240" w:lineRule="auto"/>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eastAsia="uk-UA"/>
              </w:rPr>
              <w:t>Розмір виплаченої винагороди за 2021 рік 179,0 тис. грн. В натуральній формі винагорода за 2021 рік не виплачувалась. Непогашеної судимості за корисливі та посадові злочини немає. Загальний стаж роботи 34 роки. Перелік посад, які особа обіймала протягом останніх п'яти років: економ</w:t>
            </w:r>
            <w:r w:rsidRPr="00D52C01">
              <w:rPr>
                <w:rFonts w:ascii="Times New Roman" w:eastAsia="Times New Roman" w:hAnsi="Times New Roman" w:cs="Times New Roman"/>
                <w:bCs/>
                <w:sz w:val="20"/>
                <w:szCs w:val="20"/>
                <w:lang w:val="en-US" w:eastAsia="uk-UA"/>
              </w:rPr>
              <w:t>i</w:t>
            </w:r>
            <w:r w:rsidRPr="00D52C01">
              <w:rPr>
                <w:rFonts w:ascii="Times New Roman" w:eastAsia="Times New Roman" w:hAnsi="Times New Roman" w:cs="Times New Roman"/>
                <w:bCs/>
                <w:sz w:val="20"/>
                <w:szCs w:val="20"/>
                <w:lang w:eastAsia="uk-UA"/>
              </w:rPr>
              <w:t xml:space="preserve">ст, головний бухгалтер. </w:t>
            </w:r>
            <w:r w:rsidRPr="00D52C01">
              <w:rPr>
                <w:rFonts w:ascii="Times New Roman" w:eastAsia="Times New Roman" w:hAnsi="Times New Roman" w:cs="Times New Roman"/>
                <w:bCs/>
                <w:sz w:val="20"/>
                <w:szCs w:val="20"/>
                <w:lang w:val="en-US" w:eastAsia="uk-UA"/>
              </w:rPr>
              <w:t>Посади на будь-яких інших підприємствах не обіймає.</w:t>
            </w:r>
          </w:p>
        </w:tc>
      </w:tr>
      <w:tr w:rsidR="00D52C01" w:rsidRPr="00D52C01" w:rsidTr="00E8353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 xml:space="preserve">Голова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 xml:space="preserve">Свешнiков Олександр Борисович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1947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41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ПП "ВЕСТ-К"</w:t>
            </w:r>
          </w:p>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30857197</w:t>
            </w:r>
          </w:p>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керiвник</w:t>
            </w:r>
          </w:p>
        </w:tc>
        <w:tc>
          <w:tcPr>
            <w:tcW w:w="1775" w:type="dxa"/>
            <w:tcBorders>
              <w:top w:val="single" w:sz="6" w:space="0" w:color="000000"/>
              <w:left w:val="single" w:sz="6" w:space="0" w:color="000000"/>
              <w:bottom w:val="single" w:sz="6" w:space="0" w:color="000000"/>
              <w:right w:val="single" w:sz="6" w:space="0" w:color="000000"/>
            </w:tcBorders>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30.03.2017 3 роки</w:t>
            </w:r>
          </w:p>
        </w:tc>
      </w:tr>
      <w:tr w:rsidR="00D52C01" w:rsidRPr="00D52C01" w:rsidTr="00E8353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2C01" w:rsidRPr="00D52C01" w:rsidRDefault="00D52C01" w:rsidP="00D52C01">
            <w:pPr>
              <w:spacing w:after="0" w:line="240" w:lineRule="auto"/>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Винагорода, в тому числі в натуральній формі винагорода за 2021 рік не виплачувалась. Посадова особа є акціонером. Непогашеної судимості за корисливі та посадові злочини немає. Загальний стаж роботи 41 років. Перелік посад, які особа обіймала протягом останніх п'яти років: керівник, голова наглядової ради. Посади на будь-яких інших підприємствах не обіймає. Термін дії повноважень посадової особи закінчився у 2020 році. Відповідно до статуту до виключної компетенції Загальних зборів акціонерів належить обрання та припинення повноважень Членів Наглядової ради. Загальні збори акціонерів у 2020 та 2021 роках не відбулись через карантинні обмеження, пов'язані з проведенням заходів, спрямованих на запобігання виникненню та поширенню коронавірусної хвороби (</w:t>
            </w:r>
            <w:r w:rsidRPr="00D52C01">
              <w:rPr>
                <w:rFonts w:ascii="Times New Roman" w:eastAsia="Times New Roman" w:hAnsi="Times New Roman" w:cs="Times New Roman"/>
                <w:bCs/>
                <w:sz w:val="20"/>
                <w:szCs w:val="20"/>
                <w:lang w:val="en-US" w:eastAsia="uk-UA"/>
              </w:rPr>
              <w:t>COVID</w:t>
            </w:r>
            <w:r w:rsidRPr="00D52C01">
              <w:rPr>
                <w:rFonts w:ascii="Times New Roman" w:eastAsia="Times New Roman" w:hAnsi="Times New Roman" w:cs="Times New Roman"/>
                <w:bCs/>
                <w:sz w:val="20"/>
                <w:szCs w:val="20"/>
                <w:lang w:eastAsia="uk-UA"/>
              </w:rPr>
              <w:t>-19), тому відповідне рішення не могло бути прийняте.</w:t>
            </w:r>
          </w:p>
        </w:tc>
      </w:tr>
      <w:tr w:rsidR="00D52C01" w:rsidRPr="00D52C01" w:rsidTr="00E8353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 xml:space="preserve">Бондаренко Володимир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1961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37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ТОВ " Пласт-Ролло"</w:t>
            </w:r>
          </w:p>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35791890</w:t>
            </w:r>
          </w:p>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lastRenderedPageBreak/>
              <w:t>керiвник</w:t>
            </w:r>
          </w:p>
        </w:tc>
        <w:tc>
          <w:tcPr>
            <w:tcW w:w="1775" w:type="dxa"/>
            <w:tcBorders>
              <w:top w:val="single" w:sz="6" w:space="0" w:color="000000"/>
              <w:left w:val="single" w:sz="6" w:space="0" w:color="000000"/>
              <w:bottom w:val="single" w:sz="6" w:space="0" w:color="000000"/>
              <w:right w:val="single" w:sz="6" w:space="0" w:color="000000"/>
            </w:tcBorders>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lastRenderedPageBreak/>
              <w:t>30.03.2017 3 роки</w:t>
            </w:r>
          </w:p>
        </w:tc>
      </w:tr>
      <w:tr w:rsidR="00D52C01" w:rsidRPr="00D52C01" w:rsidTr="00E8353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2C01" w:rsidRPr="00D52C01" w:rsidRDefault="00D52C01" w:rsidP="00D52C01">
            <w:pPr>
              <w:spacing w:after="0" w:line="240" w:lineRule="auto"/>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Винагорода, в тому числі в натуральній формі винагорода за 2021 рік не виплачувалась. Посадова особа є акціонером. Непогашеної судимості за корисливі та посадові злочини немає. Загальний стаж роботи 37 років. Перелік посад, які особа обіймала протягом останніх п'яти років: керівник, член наглядової ради. Посади на будь-яких інших підприємствах не обіймає. Термін дії повноважень посадової особи закінчився у 2020 році. Відповідно до статуту до виключної компетенції Загальних зборів акціонерів належить обрання та припинення повноважень Членів Наглядової ради. Загальні збори акціонерів у 2020 та 2021 роках не відбулись через карантинні обмеження, пов'язані з проведенням заходів, спрямованих на запобігання виникненню та поширенню коронавірусної хвороби (</w:t>
            </w:r>
            <w:r w:rsidRPr="00D52C01">
              <w:rPr>
                <w:rFonts w:ascii="Times New Roman" w:eastAsia="Times New Roman" w:hAnsi="Times New Roman" w:cs="Times New Roman"/>
                <w:bCs/>
                <w:sz w:val="20"/>
                <w:szCs w:val="20"/>
                <w:lang w:val="en-US" w:eastAsia="uk-UA"/>
              </w:rPr>
              <w:t>COVID</w:t>
            </w:r>
            <w:r w:rsidRPr="00D52C01">
              <w:rPr>
                <w:rFonts w:ascii="Times New Roman" w:eastAsia="Times New Roman" w:hAnsi="Times New Roman" w:cs="Times New Roman"/>
                <w:bCs/>
                <w:sz w:val="20"/>
                <w:szCs w:val="20"/>
                <w:lang w:eastAsia="uk-UA"/>
              </w:rPr>
              <w:t>-19), тому відповідне рішення не могло бути прийняте.</w:t>
            </w:r>
          </w:p>
        </w:tc>
      </w:tr>
      <w:tr w:rsidR="00D52C01" w:rsidRPr="00D52C01" w:rsidTr="00E8353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 xml:space="preserve">Член Наглядової ради (представник акціонера)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 xml:space="preserve">Крамаренко Валерiй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Середня</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20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База відпочинку Десна</w:t>
            </w:r>
          </w:p>
          <w:p w:rsidR="00D52C01" w:rsidRPr="00D52C01" w:rsidRDefault="00D52C01" w:rsidP="00D52C01">
            <w:pPr>
              <w:spacing w:after="0" w:line="240" w:lineRule="auto"/>
              <w:jc w:val="center"/>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00274708</w:t>
            </w:r>
          </w:p>
          <w:p w:rsidR="00D52C01" w:rsidRPr="00D52C01" w:rsidRDefault="00D52C01" w:rsidP="00D52C01">
            <w:pPr>
              <w:spacing w:after="0" w:line="240" w:lineRule="auto"/>
              <w:jc w:val="center"/>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заступник директора</w:t>
            </w:r>
          </w:p>
        </w:tc>
        <w:tc>
          <w:tcPr>
            <w:tcW w:w="1775" w:type="dxa"/>
            <w:tcBorders>
              <w:top w:val="single" w:sz="6" w:space="0" w:color="000000"/>
              <w:left w:val="single" w:sz="6" w:space="0" w:color="000000"/>
              <w:bottom w:val="single" w:sz="6" w:space="0" w:color="000000"/>
              <w:right w:val="single" w:sz="6" w:space="0" w:color="000000"/>
            </w:tcBorders>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30.03.2017 3 роки</w:t>
            </w:r>
          </w:p>
        </w:tc>
      </w:tr>
      <w:tr w:rsidR="00D52C01" w:rsidRPr="00D52C01" w:rsidTr="00E83532">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2C01" w:rsidRPr="00D52C01" w:rsidRDefault="00D52C01" w:rsidP="00D52C01">
            <w:pPr>
              <w:spacing w:after="0" w:line="240" w:lineRule="auto"/>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Винагорода, в тому числі в натуральній формі винагорода за 2021 рік не виплачувалась. Посадова особа є представником акціонера. Непогашеної судимості за корисливі та посадові злочини немає. Загальний стаж роботи 20 років. Перелік посад, які особа обіймала протягом останніх п'яти років: заступник директора,  член наглядової ради. Посади на будь-яких інших підприємствах не обіймає. Термін дії повноважень посадової особи закінчився у 2020 році. Відповідно до статуту до виключної компетенції Загальних зборів акціонерів належить обрання та припинення повноважень Членів Наглядової ради. Загальні збори акціонерів у 2020 та 2021 роках не відбулись через карантинні обмеження, пов'язані з проведенням заходів, спрямованих на запобігання виникненню та поширенню коронавірусної хвороби (</w:t>
            </w:r>
            <w:r w:rsidRPr="00D52C01">
              <w:rPr>
                <w:rFonts w:ascii="Times New Roman" w:eastAsia="Times New Roman" w:hAnsi="Times New Roman" w:cs="Times New Roman"/>
                <w:bCs/>
                <w:sz w:val="20"/>
                <w:szCs w:val="20"/>
                <w:lang w:val="en-US" w:eastAsia="uk-UA"/>
              </w:rPr>
              <w:t>COVID</w:t>
            </w:r>
            <w:r w:rsidRPr="00D52C01">
              <w:rPr>
                <w:rFonts w:ascii="Times New Roman" w:eastAsia="Times New Roman" w:hAnsi="Times New Roman" w:cs="Times New Roman"/>
                <w:bCs/>
                <w:sz w:val="20"/>
                <w:szCs w:val="20"/>
                <w:lang w:eastAsia="uk-UA"/>
              </w:rPr>
              <w:t>-19), тому відповідне рішення не могло бути прийняте.</w:t>
            </w:r>
          </w:p>
        </w:tc>
      </w:tr>
    </w:tbl>
    <w:p w:rsidR="00D52C01" w:rsidRPr="00D52C01" w:rsidRDefault="00D52C01" w:rsidP="00D52C01">
      <w:pPr>
        <w:spacing w:after="0" w:line="240" w:lineRule="auto"/>
        <w:rPr>
          <w:rFonts w:ascii="Times New Roman" w:eastAsia="Times New Roman" w:hAnsi="Times New Roman" w:cs="Times New Roman"/>
          <w:sz w:val="24"/>
          <w:szCs w:val="24"/>
          <w:lang w:eastAsia="uk-UA"/>
        </w:rPr>
      </w:pPr>
    </w:p>
    <w:p w:rsidR="00D52C01" w:rsidRDefault="00D52C01">
      <w:pPr>
        <w:sectPr w:rsidR="00D52C01" w:rsidSect="00D52C01">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D52C01" w:rsidRPr="00D52C01" w:rsidTr="00E83532">
        <w:trPr>
          <w:trHeight w:val="463"/>
        </w:trPr>
        <w:tc>
          <w:tcPr>
            <w:tcW w:w="15480" w:type="dxa"/>
            <w:tcMar>
              <w:top w:w="60" w:type="dxa"/>
              <w:left w:w="60" w:type="dxa"/>
              <w:bottom w:w="60" w:type="dxa"/>
              <w:right w:w="60" w:type="dxa"/>
            </w:tcMar>
            <w:vAlign w:val="center"/>
          </w:tcPr>
          <w:p w:rsidR="00D52C01" w:rsidRPr="00D52C01" w:rsidRDefault="00D52C01" w:rsidP="00D52C01">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D52C01">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D52C01" w:rsidRPr="00D52C01" w:rsidRDefault="00D52C01" w:rsidP="00D52C01">
            <w:pPr>
              <w:spacing w:after="0" w:line="240" w:lineRule="auto"/>
              <w:rPr>
                <w:rFonts w:ascii="Times New Roman" w:eastAsia="Times New Roman" w:hAnsi="Times New Roman" w:cs="Times New Roman"/>
                <w:b/>
                <w:bCs/>
                <w:sz w:val="24"/>
                <w:szCs w:val="24"/>
                <w:lang w:eastAsia="uk-UA"/>
              </w:rPr>
            </w:pPr>
          </w:p>
        </w:tc>
      </w:tr>
    </w:tbl>
    <w:p w:rsidR="00D52C01" w:rsidRPr="00D52C01" w:rsidRDefault="00D52C01" w:rsidP="00D52C01">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D52C01" w:rsidRPr="00D52C01" w:rsidTr="00E83532">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Кількість за видами акцій</w:t>
            </w:r>
          </w:p>
        </w:tc>
      </w:tr>
      <w:tr w:rsidR="00D52C01" w:rsidRPr="00D52C01" w:rsidTr="00E83532">
        <w:tc>
          <w:tcPr>
            <w:tcW w:w="2930" w:type="dxa"/>
            <w:vMerge/>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прості іменні</w:t>
            </w:r>
          </w:p>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ind w:left="-243"/>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 xml:space="preserve">  </w:t>
            </w:r>
            <w:r w:rsidRPr="00D52C01">
              <w:rPr>
                <w:rFonts w:ascii="Times New Roman" w:eastAsia="Times New Roman" w:hAnsi="Times New Roman" w:cs="Times New Roman"/>
                <w:b/>
                <w:bCs/>
                <w:sz w:val="20"/>
                <w:szCs w:val="20"/>
                <w:lang w:val="uk-UA" w:eastAsia="uk-UA"/>
              </w:rPr>
              <w:t>Привілейовані</w:t>
            </w:r>
          </w:p>
          <w:p w:rsidR="00D52C01" w:rsidRPr="00D52C01" w:rsidRDefault="00D52C01" w:rsidP="00D52C01">
            <w:pPr>
              <w:spacing w:after="0" w:line="240" w:lineRule="auto"/>
              <w:ind w:left="-243"/>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іменні</w:t>
            </w:r>
          </w:p>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p>
        </w:tc>
      </w:tr>
      <w:tr w:rsidR="00D52C01" w:rsidRPr="00D52C01" w:rsidTr="00E8353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6</w:t>
            </w:r>
          </w:p>
        </w:tc>
      </w:tr>
      <w:tr w:rsidR="00D52C01" w:rsidRPr="00D52C01" w:rsidTr="00E8353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Бахарцов Олексiй Сергiйович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0</w:t>
            </w:r>
          </w:p>
        </w:tc>
      </w:tr>
      <w:tr w:rsidR="00D52C01" w:rsidRPr="00D52C01" w:rsidTr="00E8353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Мирошниченко Вiра Борисiвна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0</w:t>
            </w:r>
          </w:p>
        </w:tc>
      </w:tr>
      <w:tr w:rsidR="00D52C01" w:rsidRPr="00D52C01" w:rsidTr="00E8353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Свешнiков Олександр Борисович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0.00013918485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0</w:t>
            </w:r>
          </w:p>
        </w:tc>
      </w:tr>
      <w:tr w:rsidR="00D52C01" w:rsidRPr="00D52C01" w:rsidTr="00E8353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Бондаренко Володимир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1083766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75.42190407658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1083766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0</w:t>
            </w:r>
          </w:p>
        </w:tc>
      </w:tr>
      <w:tr w:rsidR="00D52C01" w:rsidRPr="00D52C01" w:rsidTr="00E8353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Крамаренко Валерiй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0</w:t>
            </w:r>
          </w:p>
        </w:tc>
      </w:tr>
    </w:tbl>
    <w:p w:rsidR="00D52C01" w:rsidRPr="00D52C01" w:rsidRDefault="00D52C01" w:rsidP="00D52C01">
      <w:pPr>
        <w:spacing w:after="0" w:line="240" w:lineRule="auto"/>
        <w:rPr>
          <w:rFonts w:ascii="Times New Roman" w:eastAsia="Times New Roman" w:hAnsi="Times New Roman" w:cs="Times New Roman"/>
          <w:sz w:val="24"/>
          <w:szCs w:val="24"/>
          <w:lang w:val="en-US" w:eastAsia="uk-UA"/>
        </w:rPr>
      </w:pPr>
    </w:p>
    <w:p w:rsidR="00D52C01" w:rsidRDefault="00D52C01">
      <w:pPr>
        <w:sectPr w:rsidR="00D52C01" w:rsidSect="00D52C01">
          <w:pgSz w:w="16838" w:h="11906" w:orient="landscape"/>
          <w:pgMar w:top="1417" w:right="363" w:bottom="850" w:left="363" w:header="709" w:footer="709" w:gutter="0"/>
          <w:cols w:space="708"/>
          <w:docGrid w:linePitch="360"/>
        </w:sectPr>
      </w:pPr>
    </w:p>
    <w:p w:rsidR="00D52C01" w:rsidRPr="00D52C01" w:rsidRDefault="00D52C01" w:rsidP="00D52C01">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D52C01">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52C01">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рог</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дн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 xml:space="preserve"> перспективи подальшого розвитку ем</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тента в 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лому залежать 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д впливу збройного конфлікту та введення війскового стану в країні, загального економ</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чного стану країни, пол</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пшення платоспроможност</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 xml:space="preserve"> як громадян так </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 xml:space="preserve"> п</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дприємств.</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В перспектив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п</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дприємство планує провести аналіз визначення шкоди від війни та продовжувати зд</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йснювати т</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ж види д</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яльност</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що </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в зв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тному роц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Об'єктом оцінки фактора війни на вартість майна є заходи щодо попередження негативного впливу цього фактора на майно і заходи щодо усунення наслідків війни на господарську й іншу діяльність з використанням цього майна. Мета оцінки впливу фактора війни на вартість майнового об'єкта (підприємство, нерухомість) - визначення його впливу на той чи інший вид його вартості (ринкова, інвестиційна, страхова, заставна і т. ін.) та подальшу розробку на підприємстві механізм відшкодування шкоди та здійснення відновлюваних робіт.</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Перспективн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сть подальшого розвитку ем</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тента залежить 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д стаб</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льност</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та узгодженост</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чинного законодавства та п</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дзаконних нормативних документ</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в. Вона пов'язана </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з забезпеченням прийняття та виконання адекватних управл</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нських р</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шень 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дпов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дно до зм</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 зовн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шнього середовища.</w:t>
      </w: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52C01">
        <w:rPr>
          <w:rFonts w:ascii="Times New Roman" w:eastAsia="Times New Roman" w:hAnsi="Times New Roman" w:cs="Times New Roman"/>
          <w:b/>
          <w:color w:val="000000"/>
          <w:sz w:val="28"/>
          <w:szCs w:val="28"/>
          <w:lang w:val="uk-UA" w:eastAsia="ru-RU"/>
        </w:rPr>
        <w:t>2. Інформація про розвиток емітента.</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Фінансово - господарські показники діяльності Товариства мали негативну тенденцію в порівнянні з минулим роком. Основні зусилля були сконцетровані на збереження існуючої діяльності в рамках  оптимізації виробництва, ресурсозбереження, зниження витрат з перспективою отримання більшого економічного ефекту від діяльності Товариства в майбутньому.</w:t>
      </w: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D52C01">
        <w:rPr>
          <w:rFonts w:ascii="Times New Roman" w:eastAsia="Times New Roman" w:hAnsi="Times New Roman" w:cs="Times New Roman"/>
          <w:b/>
          <w:color w:val="000000"/>
          <w:sz w:val="28"/>
          <w:szCs w:val="24"/>
          <w:lang w:val="uk-UA" w:eastAsia="ru-RU"/>
        </w:rPr>
        <w:t xml:space="preserve">3. </w:t>
      </w:r>
      <w:r w:rsidRPr="00D52C01">
        <w:rPr>
          <w:rFonts w:ascii="Times New Roman" w:eastAsia="Times New Roman" w:hAnsi="Times New Roman" w:cs="Times New Roman"/>
          <w:b/>
          <w:color w:val="000000"/>
          <w:sz w:val="28"/>
          <w:szCs w:val="28"/>
          <w:lang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У зв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тному роц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 xml:space="preserve"> не було укладання дериватив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в або вчинення правочин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в щодо пох</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дних 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нних папер</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в ем</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тента, що могло би вплинути на оц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нку актив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в, зобов'язань, ф</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 xml:space="preserve">нансового стану </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 xml:space="preserve"> доход</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в або витрат Товариства.</w:t>
      </w:r>
    </w:p>
    <w:p w:rsidR="00D52C01" w:rsidRPr="007F3490" w:rsidRDefault="00D52C01">
      <w:pPr>
        <w:rPr>
          <w:lang w:val="uk-UA"/>
        </w:rPr>
        <w:sectPr w:rsidR="00D52C01" w:rsidRPr="007F3490" w:rsidSect="00D52C01">
          <w:pgSz w:w="11906" w:h="16838"/>
          <w:pgMar w:top="363" w:right="567" w:bottom="363" w:left="1417" w:header="709" w:footer="709" w:gutter="0"/>
          <w:cols w:space="708"/>
          <w:docGrid w:linePitch="360"/>
        </w:sectPr>
      </w:pPr>
    </w:p>
    <w:p w:rsidR="00D52C01" w:rsidRPr="00D52C01" w:rsidRDefault="00D52C01" w:rsidP="00D52C01">
      <w:pPr>
        <w:spacing w:before="100" w:beforeAutospacing="1" w:after="100" w:afterAutospacing="1" w:line="240" w:lineRule="auto"/>
        <w:jc w:val="center"/>
        <w:outlineLvl w:val="2"/>
        <w:rPr>
          <w:rFonts w:ascii="Times New Roman" w:eastAsia="Times New Roman" w:hAnsi="Times New Roman" w:cs="Times New Roman"/>
          <w:b/>
          <w:bCs/>
          <w:sz w:val="26"/>
          <w:szCs w:val="26"/>
          <w:lang w:val="uk-UA" w:eastAsia="uk-UA"/>
        </w:rPr>
      </w:pPr>
    </w:p>
    <w:p w:rsidR="00D52C01" w:rsidRPr="00D52C01" w:rsidRDefault="00D52C01" w:rsidP="00D52C01">
      <w:pPr>
        <w:spacing w:after="0" w:line="240" w:lineRule="auto"/>
        <w:jc w:val="center"/>
        <w:rPr>
          <w:rFonts w:ascii="Times New Roman" w:eastAsia="Times New Roman" w:hAnsi="Times New Roman" w:cs="Times New Roman"/>
          <w:b/>
          <w:color w:val="000000"/>
          <w:sz w:val="28"/>
          <w:szCs w:val="28"/>
          <w:lang w:val="uk-UA" w:eastAsia="uk-UA"/>
        </w:rPr>
      </w:pPr>
      <w:r w:rsidRPr="00D52C01">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В зв'язку з непередбачуван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стю ф</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нансового ринку України, загальна програма управл</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нського персоналу щодо управл</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ння ф</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нансовими ризиками зосереджена </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спрямована на зменшення їх потенц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йного негативного впливу на ф</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нансовий стан Товариства. Операц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ї хеджування Товариством у зв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тному пер</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од</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не застосовувались.</w:t>
      </w: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b/>
          <w:color w:val="000000"/>
          <w:sz w:val="28"/>
          <w:szCs w:val="28"/>
          <w:lang w:eastAsia="uk-UA"/>
        </w:rPr>
        <w:t>2</w:t>
      </w:r>
      <w:r w:rsidRPr="00D52C01">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Ем</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тент, як </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будь-яке </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нше п</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дприємство, в сучасних умовах економ</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чного розвитку країни, з урахуванням характеру державного регулювання ф</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нансової д</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яльност</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п</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дприємства, темп</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в </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нфляц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ї в країн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р</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вня конкуренц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ї в окремих сегментах ф</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нансового ринку, в достатн</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й м</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р</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є схильним до 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нових ризик</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в, кредитного ризику, ризику л</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кв</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дност</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 xml:space="preserve"> та/або ризику грошових поток</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eastAsia="uk-UA"/>
        </w:rPr>
        <w:t>в.</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 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 кредитний ризик: товариство може зазнати збитків у разі невиконання фінансових зобов'язань контрагентами (дебіторами).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Крім зазначених вище, суттєвий вплив на діяльність Товариства можуть мати такі зовнішні ризики, як:</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непередбачуваність ведення бойових дій на території держави;</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наслідки від запровадження військового стану;</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нестабільність, суперечливість законодавства;</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непередбачені дії державних органів;</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нестабільність економічної (фінансової, податкової, зовнішньоекономічної і ін.) політики;</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непередбачена зміна кон'юнктури внутрішнього і зовнішнього ринку;</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непередбачені дії конкурентів.</w:t>
      </w: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D52C01">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D52C01" w:rsidRPr="00D52C01" w:rsidRDefault="00D52C01" w:rsidP="00D52C01">
      <w:pPr>
        <w:spacing w:after="0" w:line="240" w:lineRule="auto"/>
        <w:jc w:val="center"/>
        <w:rPr>
          <w:rFonts w:ascii="Times New Roman" w:eastAsia="Times New Roman" w:hAnsi="Times New Roman" w:cs="Times New Roman"/>
          <w:b/>
          <w:sz w:val="28"/>
          <w:szCs w:val="28"/>
          <w:lang w:eastAsia="uk-UA"/>
        </w:rPr>
      </w:pPr>
      <w:r w:rsidRPr="00D52C01">
        <w:rPr>
          <w:rFonts w:ascii="Times New Roman" w:eastAsia="Times New Roman" w:hAnsi="Times New Roman" w:cs="Times New Roman"/>
          <w:b/>
          <w:color w:val="000000"/>
          <w:sz w:val="28"/>
          <w:szCs w:val="28"/>
          <w:lang w:eastAsia="uk-UA"/>
        </w:rPr>
        <w:t>1) в</w:t>
      </w:r>
      <w:r w:rsidRPr="00D52C01">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Товариство в своїй діяльності не керується власним кодексом корпоративного управління.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ПРИВАТНЕ АКЦІОНЕРНЕ ТОВАРИСТВО "МЕБЛЕВА ФАБРИКА ІМЕНІ В.БОЖЕНКА"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D52C01" w:rsidRPr="00D52C01" w:rsidRDefault="00D52C01" w:rsidP="00D52C01">
      <w:pPr>
        <w:spacing w:after="0" w:line="240" w:lineRule="auto"/>
        <w:jc w:val="center"/>
        <w:rPr>
          <w:rFonts w:ascii="Times New Roman" w:eastAsia="Times New Roman" w:hAnsi="Times New Roman" w:cs="Times New Roman"/>
          <w:b/>
          <w:sz w:val="28"/>
          <w:szCs w:val="28"/>
          <w:lang w:val="uk-UA" w:eastAsia="uk-UA"/>
        </w:rPr>
      </w:pPr>
      <w:r w:rsidRPr="00D52C01">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"МЕБЛЕВА ФАБРИКА ІМЕНІ В.БОЖЕНКА"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D52C01" w:rsidRPr="00D52C01" w:rsidRDefault="00D52C01" w:rsidP="00D52C01">
      <w:pPr>
        <w:spacing w:after="0" w:line="240" w:lineRule="auto"/>
        <w:jc w:val="center"/>
        <w:rPr>
          <w:rFonts w:ascii="Times New Roman" w:eastAsia="Times New Roman" w:hAnsi="Times New Roman" w:cs="Times New Roman"/>
          <w:b/>
          <w:sz w:val="28"/>
          <w:szCs w:val="28"/>
          <w:lang w:val="uk-UA" w:eastAsia="uk-UA"/>
        </w:rPr>
      </w:pPr>
      <w:r w:rsidRPr="00D52C01">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D52C01" w:rsidRPr="00D52C01" w:rsidRDefault="00D52C01" w:rsidP="00D52C01">
      <w:pPr>
        <w:spacing w:after="0" w:line="240" w:lineRule="auto"/>
        <w:jc w:val="center"/>
        <w:rPr>
          <w:rFonts w:ascii="Times New Roman" w:eastAsia="Times New Roman" w:hAnsi="Times New Roman" w:cs="Times New Roman"/>
          <w:b/>
          <w:sz w:val="28"/>
          <w:szCs w:val="28"/>
          <w:lang w:val="uk-UA" w:eastAsia="uk-UA"/>
        </w:rPr>
      </w:pPr>
      <w:r w:rsidRPr="00D52C01">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D52C01" w:rsidRDefault="00D52C01">
      <w:pPr>
        <w:sectPr w:rsidR="00D52C01" w:rsidSect="00D52C0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D52C01" w:rsidRPr="00D52C01" w:rsidTr="00E83532">
        <w:trPr>
          <w:trHeight w:val="463"/>
        </w:trPr>
        <w:tc>
          <w:tcPr>
            <w:tcW w:w="9720"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4"/>
                <w:szCs w:val="24"/>
                <w:lang w:eastAsia="uk-UA"/>
              </w:rPr>
            </w:pPr>
            <w:r w:rsidRPr="00D52C01">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D52C01">
              <w:rPr>
                <w:rFonts w:ascii="Times New Roman" w:eastAsia="Times New Roman" w:hAnsi="Times New Roman" w:cs="Times New Roman"/>
                <w:b/>
                <w:color w:val="000000"/>
                <w:sz w:val="28"/>
                <w:szCs w:val="28"/>
                <w:lang w:eastAsia="uk-UA"/>
              </w:rPr>
              <w:t xml:space="preserve"> ( учасників )</w:t>
            </w:r>
          </w:p>
        </w:tc>
      </w:tr>
    </w:tbl>
    <w:p w:rsidR="00D52C01" w:rsidRPr="00D52C01" w:rsidRDefault="00D52C01" w:rsidP="00D52C01">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D52C01" w:rsidRPr="00D52C01" w:rsidTr="00E83532">
        <w:tc>
          <w:tcPr>
            <w:tcW w:w="2257" w:type="dxa"/>
            <w:vMerge w:val="restart"/>
            <w:shd w:val="clear" w:color="auto" w:fill="auto"/>
            <w:vAlign w:val="center"/>
          </w:tcPr>
          <w:p w:rsidR="00D52C01" w:rsidRPr="00D52C01" w:rsidRDefault="00D52C01" w:rsidP="00D52C01">
            <w:pPr>
              <w:tabs>
                <w:tab w:val="left" w:pos="10620"/>
              </w:tabs>
              <w:jc w:val="center"/>
              <w:rPr>
                <w:b/>
                <w:szCs w:val="24"/>
                <w:lang w:val="en-US" w:eastAsia="uk-UA"/>
              </w:rPr>
            </w:pPr>
            <w:r w:rsidRPr="00D52C01">
              <w:rPr>
                <w:b/>
                <w:szCs w:val="24"/>
                <w:lang w:val="en-US" w:eastAsia="uk-UA"/>
              </w:rPr>
              <w:t>Вид загальних зборів</w:t>
            </w:r>
          </w:p>
        </w:tc>
        <w:tc>
          <w:tcPr>
            <w:tcW w:w="3939" w:type="dxa"/>
            <w:shd w:val="clear" w:color="auto" w:fill="auto"/>
          </w:tcPr>
          <w:p w:rsidR="00D52C01" w:rsidRPr="00D52C01" w:rsidRDefault="00D52C01" w:rsidP="00D52C01">
            <w:pPr>
              <w:tabs>
                <w:tab w:val="left" w:pos="10620"/>
              </w:tabs>
              <w:jc w:val="center"/>
              <w:rPr>
                <w:b/>
                <w:szCs w:val="24"/>
                <w:lang w:val="en-US" w:eastAsia="uk-UA"/>
              </w:rPr>
            </w:pPr>
            <w:r w:rsidRPr="00D52C01">
              <w:rPr>
                <w:b/>
                <w:szCs w:val="24"/>
                <w:lang w:val="en-US" w:eastAsia="uk-UA"/>
              </w:rPr>
              <w:t>Річні</w:t>
            </w:r>
          </w:p>
        </w:tc>
        <w:tc>
          <w:tcPr>
            <w:tcW w:w="3941" w:type="dxa"/>
            <w:shd w:val="clear" w:color="auto" w:fill="auto"/>
          </w:tcPr>
          <w:p w:rsidR="00D52C01" w:rsidRPr="00D52C01" w:rsidRDefault="00D52C01" w:rsidP="00D52C01">
            <w:pPr>
              <w:tabs>
                <w:tab w:val="left" w:pos="10620"/>
              </w:tabs>
              <w:jc w:val="center"/>
              <w:rPr>
                <w:b/>
                <w:szCs w:val="24"/>
                <w:lang w:val="en-US" w:eastAsia="uk-UA"/>
              </w:rPr>
            </w:pPr>
            <w:r w:rsidRPr="00D52C01">
              <w:rPr>
                <w:b/>
                <w:szCs w:val="24"/>
                <w:lang w:val="en-US" w:eastAsia="uk-UA"/>
              </w:rPr>
              <w:t>Позачергові</w:t>
            </w:r>
          </w:p>
        </w:tc>
      </w:tr>
      <w:tr w:rsidR="00D52C01" w:rsidRPr="00D52C01" w:rsidTr="00E83532">
        <w:tc>
          <w:tcPr>
            <w:tcW w:w="2257" w:type="dxa"/>
            <w:vMerge/>
            <w:shd w:val="clear" w:color="auto" w:fill="auto"/>
            <w:vAlign w:val="center"/>
          </w:tcPr>
          <w:p w:rsidR="00D52C01" w:rsidRPr="00D52C01" w:rsidRDefault="00D52C01" w:rsidP="00D52C01">
            <w:pPr>
              <w:tabs>
                <w:tab w:val="left" w:pos="10620"/>
              </w:tabs>
              <w:jc w:val="center"/>
              <w:rPr>
                <w:szCs w:val="24"/>
                <w:lang w:val="en-US" w:eastAsia="uk-UA"/>
              </w:rPr>
            </w:pPr>
          </w:p>
        </w:tc>
        <w:tc>
          <w:tcPr>
            <w:tcW w:w="3939" w:type="dxa"/>
            <w:shd w:val="clear" w:color="auto" w:fill="auto"/>
          </w:tcPr>
          <w:p w:rsidR="00D52C01" w:rsidRPr="00D52C01" w:rsidRDefault="00D52C01" w:rsidP="00D52C01">
            <w:pPr>
              <w:tabs>
                <w:tab w:val="left" w:pos="10620"/>
              </w:tabs>
              <w:jc w:val="center"/>
              <w:rPr>
                <w:szCs w:val="24"/>
                <w:lang w:val="en-US" w:eastAsia="uk-UA"/>
              </w:rPr>
            </w:pPr>
            <w:r w:rsidRPr="00D52C01">
              <w:rPr>
                <w:szCs w:val="24"/>
                <w:lang w:val="en-US" w:eastAsia="uk-UA"/>
              </w:rPr>
              <w:t>X</w:t>
            </w:r>
          </w:p>
        </w:tc>
        <w:tc>
          <w:tcPr>
            <w:tcW w:w="3941" w:type="dxa"/>
            <w:shd w:val="clear" w:color="auto" w:fill="auto"/>
          </w:tcPr>
          <w:p w:rsidR="00D52C01" w:rsidRPr="00D52C01" w:rsidRDefault="00D52C01" w:rsidP="00D52C01">
            <w:pPr>
              <w:tabs>
                <w:tab w:val="left" w:pos="10620"/>
              </w:tabs>
              <w:jc w:val="center"/>
              <w:rPr>
                <w:szCs w:val="24"/>
                <w:lang w:val="en-US" w:eastAsia="uk-UA"/>
              </w:rPr>
            </w:pPr>
            <w:r w:rsidRPr="00D52C01">
              <w:rPr>
                <w:szCs w:val="24"/>
                <w:lang w:val="en-US" w:eastAsia="uk-UA"/>
              </w:rPr>
              <w:t xml:space="preserve"> </w:t>
            </w:r>
          </w:p>
        </w:tc>
      </w:tr>
      <w:tr w:rsidR="00D52C01" w:rsidRPr="00D52C01" w:rsidTr="00E83532">
        <w:tc>
          <w:tcPr>
            <w:tcW w:w="2257" w:type="dxa"/>
            <w:shd w:val="clear" w:color="auto" w:fill="auto"/>
          </w:tcPr>
          <w:p w:rsidR="00D52C01" w:rsidRPr="00D52C01" w:rsidRDefault="00D52C01" w:rsidP="00D52C01">
            <w:pPr>
              <w:tabs>
                <w:tab w:val="left" w:pos="10620"/>
              </w:tabs>
              <w:jc w:val="center"/>
              <w:rPr>
                <w:b/>
                <w:szCs w:val="24"/>
                <w:lang w:val="en-US" w:eastAsia="uk-UA"/>
              </w:rPr>
            </w:pPr>
            <w:r w:rsidRPr="00D52C01">
              <w:rPr>
                <w:b/>
                <w:szCs w:val="24"/>
                <w:lang w:val="en-US" w:eastAsia="uk-UA"/>
              </w:rPr>
              <w:t>Дата проведення</w:t>
            </w:r>
          </w:p>
        </w:tc>
        <w:tc>
          <w:tcPr>
            <w:tcW w:w="7880" w:type="dxa"/>
            <w:gridSpan w:val="2"/>
            <w:shd w:val="clear" w:color="auto" w:fill="auto"/>
          </w:tcPr>
          <w:p w:rsidR="00D52C01" w:rsidRPr="00D52C01" w:rsidRDefault="00D52C01" w:rsidP="00D52C01">
            <w:pPr>
              <w:tabs>
                <w:tab w:val="left" w:pos="10620"/>
              </w:tabs>
              <w:rPr>
                <w:szCs w:val="24"/>
                <w:lang w:val="en-US" w:eastAsia="uk-UA"/>
              </w:rPr>
            </w:pPr>
            <w:r w:rsidRPr="00D52C01">
              <w:rPr>
                <w:szCs w:val="24"/>
                <w:lang w:val="en-US" w:eastAsia="uk-UA"/>
              </w:rPr>
              <w:t>23.04.2021</w:t>
            </w:r>
          </w:p>
        </w:tc>
      </w:tr>
      <w:tr w:rsidR="00D52C01" w:rsidRPr="00D52C01" w:rsidTr="00E83532">
        <w:tc>
          <w:tcPr>
            <w:tcW w:w="2257" w:type="dxa"/>
            <w:shd w:val="clear" w:color="auto" w:fill="auto"/>
          </w:tcPr>
          <w:p w:rsidR="00D52C01" w:rsidRPr="00D52C01" w:rsidRDefault="00D52C01" w:rsidP="00D52C01">
            <w:pPr>
              <w:tabs>
                <w:tab w:val="left" w:pos="10620"/>
              </w:tabs>
              <w:jc w:val="center"/>
              <w:rPr>
                <w:b/>
                <w:szCs w:val="24"/>
                <w:lang w:val="en-US" w:eastAsia="uk-UA"/>
              </w:rPr>
            </w:pPr>
            <w:r w:rsidRPr="00D52C01">
              <w:rPr>
                <w:b/>
                <w:szCs w:val="24"/>
                <w:lang w:val="en-US" w:eastAsia="uk-UA"/>
              </w:rPr>
              <w:t>Кворум зборів</w:t>
            </w:r>
          </w:p>
        </w:tc>
        <w:tc>
          <w:tcPr>
            <w:tcW w:w="7880" w:type="dxa"/>
            <w:gridSpan w:val="2"/>
            <w:shd w:val="clear" w:color="auto" w:fill="auto"/>
          </w:tcPr>
          <w:p w:rsidR="00D52C01" w:rsidRPr="00D52C01" w:rsidRDefault="00D52C01" w:rsidP="00D52C01">
            <w:pPr>
              <w:tabs>
                <w:tab w:val="left" w:pos="10620"/>
              </w:tabs>
              <w:rPr>
                <w:szCs w:val="24"/>
                <w:lang w:val="en-US" w:eastAsia="uk-UA"/>
              </w:rPr>
            </w:pPr>
            <w:r w:rsidRPr="00D52C01">
              <w:rPr>
                <w:szCs w:val="24"/>
                <w:lang w:val="en-US" w:eastAsia="uk-UA"/>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D52C01" w:rsidRPr="00D52C01" w:rsidTr="00E83532">
        <w:tblPrEx>
          <w:tblCellMar>
            <w:top w:w="0" w:type="dxa"/>
            <w:bottom w:w="0" w:type="dxa"/>
          </w:tblCellMar>
        </w:tblPrEx>
        <w:tc>
          <w:tcPr>
            <w:tcW w:w="737" w:type="dxa"/>
            <w:shd w:val="clear" w:color="auto" w:fill="auto"/>
          </w:tcPr>
          <w:p w:rsidR="00D52C01" w:rsidRPr="00D52C01" w:rsidRDefault="00D52C01" w:rsidP="00D52C01">
            <w:pPr>
              <w:tabs>
                <w:tab w:val="left" w:pos="10620"/>
              </w:tabs>
              <w:spacing w:after="0" w:line="240" w:lineRule="auto"/>
              <w:rPr>
                <w:rFonts w:ascii="Times New Roman" w:eastAsia="Times New Roman" w:hAnsi="Times New Roman" w:cs="Times New Roman"/>
                <w:b/>
                <w:sz w:val="20"/>
                <w:szCs w:val="24"/>
                <w:lang w:val="en-US" w:eastAsia="uk-UA"/>
              </w:rPr>
            </w:pPr>
            <w:r w:rsidRPr="00D52C01">
              <w:rPr>
                <w:rFonts w:ascii="Times New Roman" w:eastAsia="Times New Roman" w:hAnsi="Times New Roman" w:cs="Times New Roman"/>
                <w:b/>
                <w:sz w:val="20"/>
                <w:szCs w:val="24"/>
                <w:lang w:val="en-US" w:eastAsia="uk-UA"/>
              </w:rPr>
              <w:t>Опис</w:t>
            </w:r>
          </w:p>
        </w:tc>
        <w:tc>
          <w:tcPr>
            <w:tcW w:w="9411" w:type="dxa"/>
            <w:shd w:val="clear" w:color="auto" w:fill="auto"/>
          </w:tcPr>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r w:rsidRPr="00D52C01">
              <w:rPr>
                <w:rFonts w:ascii="Times New Roman" w:eastAsia="Times New Roman" w:hAnsi="Times New Roman" w:cs="Times New Roman"/>
                <w:sz w:val="20"/>
                <w:szCs w:val="24"/>
                <w:lang w:eastAsia="uk-UA"/>
              </w:rPr>
              <w:t>Р</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чн</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 xml:space="preserve"> загальн</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 xml:space="preserve"> збори скликалися на 23.04.2021 року за </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н</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ц</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ативою Наглядової ради. Ос</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б, як</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 xml:space="preserve"> б подавали пропозиц</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ї до перел</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ку питань порядку денного, не було. Перел</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к питань проекту порядку денного разом з проектом р</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шення щодо кожного з питань що були включен</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 xml:space="preserve"> до проекту порядку денного:</w:t>
            </w: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r w:rsidRPr="00D52C01">
              <w:rPr>
                <w:rFonts w:ascii="Times New Roman" w:eastAsia="Times New Roman" w:hAnsi="Times New Roman" w:cs="Times New Roman"/>
                <w:sz w:val="20"/>
                <w:szCs w:val="24"/>
                <w:lang w:eastAsia="uk-UA"/>
              </w:rPr>
              <w:t>Питання 1. Обрання голови та членів лічильної комісії зборів. Прийняття рішення про припинення їх повноважень.</w:t>
            </w: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r w:rsidRPr="00D52C01">
              <w:rPr>
                <w:rFonts w:ascii="Times New Roman" w:eastAsia="Times New Roman" w:hAnsi="Times New Roman" w:cs="Times New Roman"/>
                <w:sz w:val="20"/>
                <w:szCs w:val="24"/>
                <w:lang w:eastAsia="uk-UA"/>
              </w:rPr>
              <w:t xml:space="preserve">Проект рішення: Обрати лічильну комісію у складі: Голова лічильної комісії  Баранова Ольга Аліїївна,  член лічильної комісії  Хайрулліна Марина Олександрівна, член лічильної комісії  Василенко Андрій Олексійович. Повноваження лічильної комісії за договором передані представникам депозитарної установи ТОВ "ФК "ЕМІСІЯ", код ЄДРПОУ 33961297. Припинити повноваження членів лічильної комісії після виконання покладених на них обов'язків у повному обсязі. </w:t>
            </w: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r w:rsidRPr="00D52C01">
              <w:rPr>
                <w:rFonts w:ascii="Times New Roman" w:eastAsia="Times New Roman" w:hAnsi="Times New Roman" w:cs="Times New Roman"/>
                <w:sz w:val="20"/>
                <w:szCs w:val="24"/>
                <w:lang w:eastAsia="uk-UA"/>
              </w:rPr>
              <w:t>Питання 2. Обрання голови, секретаря зборів, затвердження порядку проведення загальних зборів (регламенту зборів).</w:t>
            </w: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r w:rsidRPr="00D52C01">
              <w:rPr>
                <w:rFonts w:ascii="Times New Roman" w:eastAsia="Times New Roman" w:hAnsi="Times New Roman" w:cs="Times New Roman"/>
                <w:sz w:val="20"/>
                <w:szCs w:val="24"/>
                <w:lang w:eastAsia="uk-UA"/>
              </w:rPr>
              <w:t xml:space="preserve">Проект рішення: Обрати Головою зборів Бахарцова Олексія Сергійовича, Секретарем зборів Мирошниченко Віру Борисівну. Затвердити наступний порядок проведення загальних зборів (регламент зборів): Оголошення питання порядку денного та проекту рішення - 5 хвилин; Виступ доповідача з питання порядку денного - 15 хвилин; Обговорення питання порядку денного та проекту рішення (включаючи запитання, дебати та тощо) - 10 хвилин; Голосування з питань порядку денного - 5 хвилин; Голосування на зборах здійснюється за принципом: одна голосуюча акція - один голос; Збори провести без перерви. </w:t>
            </w: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r w:rsidRPr="00D52C01">
              <w:rPr>
                <w:rFonts w:ascii="Times New Roman" w:eastAsia="Times New Roman" w:hAnsi="Times New Roman" w:cs="Times New Roman"/>
                <w:sz w:val="20"/>
                <w:szCs w:val="24"/>
                <w:lang w:eastAsia="uk-UA"/>
              </w:rPr>
              <w:t xml:space="preserve">Питання 3. Розгляд звіту Директора про результати фінансово-господарської діяльності Товариства за 2019-2020 роки та його затвердження. Прийняття рішення за наслідками розгляду звіту  Директора.         </w:t>
            </w: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r w:rsidRPr="00D52C01">
              <w:rPr>
                <w:rFonts w:ascii="Times New Roman" w:eastAsia="Times New Roman" w:hAnsi="Times New Roman" w:cs="Times New Roman"/>
                <w:sz w:val="20"/>
                <w:szCs w:val="24"/>
                <w:lang w:eastAsia="uk-UA"/>
              </w:rPr>
              <w:t xml:space="preserve">Проект рішення: Затвердити звіт  Директора про результати фінансово-господарської діяльності Товариства за 2019-2020 роки. Роботу Директора Товариства визнати задовільною. </w:t>
            </w: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r w:rsidRPr="00D52C01">
              <w:rPr>
                <w:rFonts w:ascii="Times New Roman" w:eastAsia="Times New Roman" w:hAnsi="Times New Roman" w:cs="Times New Roman"/>
                <w:sz w:val="20"/>
                <w:szCs w:val="24"/>
                <w:lang w:eastAsia="uk-UA"/>
              </w:rPr>
              <w:t xml:space="preserve">Питання 4. Розгляд звіту Наглядової ради Товариства за 2019-2020 роки та його затвердження. Прийняття рішення за наслідками розгляду звіту Наглядової ради. </w:t>
            </w: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r w:rsidRPr="00D52C01">
              <w:rPr>
                <w:rFonts w:ascii="Times New Roman" w:eastAsia="Times New Roman" w:hAnsi="Times New Roman" w:cs="Times New Roman"/>
                <w:sz w:val="20"/>
                <w:szCs w:val="24"/>
                <w:lang w:eastAsia="uk-UA"/>
              </w:rPr>
              <w:t xml:space="preserve">Проект рішення: Затвердити звіт Наглядової ради Товариства за 2019-2020 роки. Роботу Наглядової ради Товариства визнати задовільною. </w:t>
            </w: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r w:rsidRPr="00D52C01">
              <w:rPr>
                <w:rFonts w:ascii="Times New Roman" w:eastAsia="Times New Roman" w:hAnsi="Times New Roman" w:cs="Times New Roman"/>
                <w:sz w:val="20"/>
                <w:szCs w:val="24"/>
                <w:lang w:eastAsia="uk-UA"/>
              </w:rPr>
              <w:t xml:space="preserve">Питання 5. Затвердження річного звіту Товариства за 2019-2020 роки. </w:t>
            </w: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r w:rsidRPr="00D52C01">
              <w:rPr>
                <w:rFonts w:ascii="Times New Roman" w:eastAsia="Times New Roman" w:hAnsi="Times New Roman" w:cs="Times New Roman"/>
                <w:sz w:val="20"/>
                <w:szCs w:val="24"/>
                <w:lang w:eastAsia="uk-UA"/>
              </w:rPr>
              <w:t xml:space="preserve">Проект рішення: Затвердити річний звіт Товариства за 2019-2020 роки. </w:t>
            </w: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r w:rsidRPr="00D52C01">
              <w:rPr>
                <w:rFonts w:ascii="Times New Roman" w:eastAsia="Times New Roman" w:hAnsi="Times New Roman" w:cs="Times New Roman"/>
                <w:sz w:val="20"/>
                <w:szCs w:val="24"/>
                <w:lang w:eastAsia="uk-UA"/>
              </w:rPr>
              <w:t xml:space="preserve">Питання 6. Затвердження порядку покриття збитку Товариства за 2019-2020 роки. </w:t>
            </w: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r w:rsidRPr="00D52C01">
              <w:rPr>
                <w:rFonts w:ascii="Times New Roman" w:eastAsia="Times New Roman" w:hAnsi="Times New Roman" w:cs="Times New Roman"/>
                <w:sz w:val="20"/>
                <w:szCs w:val="24"/>
                <w:lang w:eastAsia="uk-UA"/>
              </w:rPr>
              <w:t>Проект рішення: Затвердити наступний порядок покриття збитку Товариства за 2019-2020 роки: покрити збитоки отримані Товариством у 2019-2020 роках за рухунок прибутків, що будуть отримані Товариством у майбутньому.</w:t>
            </w: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r w:rsidRPr="00D52C01">
              <w:rPr>
                <w:rFonts w:ascii="Times New Roman" w:eastAsia="Times New Roman" w:hAnsi="Times New Roman" w:cs="Times New Roman"/>
                <w:sz w:val="20"/>
                <w:szCs w:val="24"/>
                <w:lang w:eastAsia="uk-UA"/>
              </w:rPr>
              <w:t>Питання 7. Прийняття рішення про припинення повноважень  Голови та членів наглядової ради. Обрання нового складу Наглядової ради. Затвердження умов договорів, що укладатимуться з Головою та членами Наглядової ради, встановлення розміру їх винагороди, обрання особи, яка уповноважується на підписання відповідних договорів.</w:t>
            </w: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r w:rsidRPr="00D52C01">
              <w:rPr>
                <w:rFonts w:ascii="Times New Roman" w:eastAsia="Times New Roman" w:hAnsi="Times New Roman" w:cs="Times New Roman"/>
                <w:sz w:val="20"/>
                <w:szCs w:val="24"/>
                <w:lang w:eastAsia="uk-UA"/>
              </w:rPr>
              <w:t>Проект рішення:  Припинити повноваження Голови Наглядової ради Свешн</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кова Олександра Борисовича, членів  Наглядової ради Бондаренко Володимира Володимировича та Крамаренко Валер</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 xml:space="preserve">я Олександровича. </w:t>
            </w: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r w:rsidRPr="00D52C01">
              <w:rPr>
                <w:rFonts w:ascii="Times New Roman" w:eastAsia="Times New Roman" w:hAnsi="Times New Roman" w:cs="Times New Roman"/>
                <w:sz w:val="20"/>
                <w:szCs w:val="24"/>
                <w:lang w:eastAsia="uk-UA"/>
              </w:rPr>
              <w:t>Обрати членами Наглядової ради наступних осіб: Свешн</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кова Олександра Борисовича (акціонер), Бондаренко Володимира Володимировича (акціонер), Крамаренко Валер</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 xml:space="preserve">я Олександровича (представник акціонера).  Затвердити умови договорів, що укладатимуться з Головою та членами Наглядової ради, винагороду Голові та Членами Наглядової ради не сплачувати, уповноважити Директора Товариства. на підписання відповідних договорів.  </w:t>
            </w: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r w:rsidRPr="00D52C01">
              <w:rPr>
                <w:rFonts w:ascii="Times New Roman" w:eastAsia="Times New Roman" w:hAnsi="Times New Roman" w:cs="Times New Roman"/>
                <w:sz w:val="20"/>
                <w:szCs w:val="24"/>
                <w:lang w:eastAsia="uk-UA"/>
              </w:rPr>
              <w:t>Р</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чн</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 xml:space="preserve"> загальн</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 xml:space="preserve"> збори протягом 2021 року не в</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 xml:space="preserve">дбулись у зв'язку </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з поширенням коронав</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русної хвороби (</w:t>
            </w:r>
            <w:r w:rsidRPr="00D52C01">
              <w:rPr>
                <w:rFonts w:ascii="Times New Roman" w:eastAsia="Times New Roman" w:hAnsi="Times New Roman" w:cs="Times New Roman"/>
                <w:sz w:val="20"/>
                <w:szCs w:val="24"/>
                <w:lang w:val="en-US" w:eastAsia="uk-UA"/>
              </w:rPr>
              <w:t>COVID</w:t>
            </w:r>
            <w:r w:rsidRPr="00D52C01">
              <w:rPr>
                <w:rFonts w:ascii="Times New Roman" w:eastAsia="Times New Roman" w:hAnsi="Times New Roman" w:cs="Times New Roman"/>
                <w:sz w:val="20"/>
                <w:szCs w:val="24"/>
                <w:lang w:eastAsia="uk-UA"/>
              </w:rPr>
              <w:t>-19) та впровадженням карантинних заход</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в. Керуючись Законом України "Про внесення зм</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н до деяких законодавчих акт</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в України, спрямованих на запоб</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 xml:space="preserve">гання виникненню </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 xml:space="preserve"> поширенню коронав</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русної хвороби (</w:t>
            </w:r>
            <w:r w:rsidRPr="00D52C01">
              <w:rPr>
                <w:rFonts w:ascii="Times New Roman" w:eastAsia="Times New Roman" w:hAnsi="Times New Roman" w:cs="Times New Roman"/>
                <w:sz w:val="20"/>
                <w:szCs w:val="24"/>
                <w:lang w:val="en-US" w:eastAsia="uk-UA"/>
              </w:rPr>
              <w:t>COVID</w:t>
            </w:r>
            <w:r w:rsidRPr="00D52C01">
              <w:rPr>
                <w:rFonts w:ascii="Times New Roman" w:eastAsia="Times New Roman" w:hAnsi="Times New Roman" w:cs="Times New Roman"/>
                <w:sz w:val="20"/>
                <w:szCs w:val="24"/>
                <w:lang w:eastAsia="uk-UA"/>
              </w:rPr>
              <w:t>-19)" (№530-</w:t>
            </w:r>
            <w:r w:rsidRPr="00D52C01">
              <w:rPr>
                <w:rFonts w:ascii="Times New Roman" w:eastAsia="Times New Roman" w:hAnsi="Times New Roman" w:cs="Times New Roman"/>
                <w:sz w:val="20"/>
                <w:szCs w:val="24"/>
                <w:lang w:val="en-US" w:eastAsia="uk-UA"/>
              </w:rPr>
              <w:t>IX</w:t>
            </w:r>
            <w:r w:rsidRPr="00D52C01">
              <w:rPr>
                <w:rFonts w:ascii="Times New Roman" w:eastAsia="Times New Roman" w:hAnsi="Times New Roman" w:cs="Times New Roman"/>
                <w:sz w:val="20"/>
                <w:szCs w:val="24"/>
                <w:lang w:eastAsia="uk-UA"/>
              </w:rPr>
              <w:t xml:space="preserve">  в</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д 17.03.2020 року), Постановою № 211 "Про запоб</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гання поширенню на територ</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ї України гострої респ</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 xml:space="preserve">раторної хвороби </w:t>
            </w:r>
            <w:r w:rsidRPr="00D52C01">
              <w:rPr>
                <w:rFonts w:ascii="Times New Roman" w:eastAsia="Times New Roman" w:hAnsi="Times New Roman" w:cs="Times New Roman"/>
                <w:sz w:val="20"/>
                <w:szCs w:val="24"/>
                <w:lang w:val="en-US" w:eastAsia="uk-UA"/>
              </w:rPr>
              <w:t>COVID</w:t>
            </w:r>
            <w:r w:rsidRPr="00D52C01">
              <w:rPr>
                <w:rFonts w:ascii="Times New Roman" w:eastAsia="Times New Roman" w:hAnsi="Times New Roman" w:cs="Times New Roman"/>
                <w:sz w:val="20"/>
                <w:szCs w:val="24"/>
                <w:lang w:eastAsia="uk-UA"/>
              </w:rPr>
              <w:t>-19, спричиненої коронав</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 xml:space="preserve">русом </w:t>
            </w:r>
            <w:r w:rsidRPr="00D52C01">
              <w:rPr>
                <w:rFonts w:ascii="Times New Roman" w:eastAsia="Times New Roman" w:hAnsi="Times New Roman" w:cs="Times New Roman"/>
                <w:sz w:val="20"/>
                <w:szCs w:val="24"/>
                <w:lang w:val="en-US" w:eastAsia="uk-UA"/>
              </w:rPr>
              <w:t>SARS</w:t>
            </w:r>
            <w:r w:rsidRPr="00D52C01">
              <w:rPr>
                <w:rFonts w:ascii="Times New Roman" w:eastAsia="Times New Roman" w:hAnsi="Times New Roman" w:cs="Times New Roman"/>
                <w:sz w:val="20"/>
                <w:szCs w:val="24"/>
                <w:lang w:eastAsia="uk-UA"/>
              </w:rPr>
              <w:t>-</w:t>
            </w:r>
            <w:r w:rsidRPr="00D52C01">
              <w:rPr>
                <w:rFonts w:ascii="Times New Roman" w:eastAsia="Times New Roman" w:hAnsi="Times New Roman" w:cs="Times New Roman"/>
                <w:sz w:val="20"/>
                <w:szCs w:val="24"/>
                <w:lang w:val="en-US" w:eastAsia="uk-UA"/>
              </w:rPr>
              <w:t>CoV</w:t>
            </w:r>
            <w:r w:rsidRPr="00D52C01">
              <w:rPr>
                <w:rFonts w:ascii="Times New Roman" w:eastAsia="Times New Roman" w:hAnsi="Times New Roman" w:cs="Times New Roman"/>
                <w:sz w:val="20"/>
                <w:szCs w:val="24"/>
                <w:lang w:eastAsia="uk-UA"/>
              </w:rPr>
              <w:t>-2", задля запоб</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гання розповсюдження коронав</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 xml:space="preserve">русної </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нфекц</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ї Наглядова рада прийняла р</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шення перенести проведення р</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чних загальних збор</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в акц</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онер</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в Товариства на невизначений терм</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н.</w:t>
            </w: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нш</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 xml:space="preserve"> загальн</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 xml:space="preserve"> збори акц</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онер</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в протягом 2021 року не скликалися та не проводилися. Ос</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б, як</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 xml:space="preserve"> б </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н</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ц</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ювали проведення позачергових загальних збор</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в у 2021 роц</w:t>
            </w:r>
            <w:r w:rsidRPr="00D52C01">
              <w:rPr>
                <w:rFonts w:ascii="Times New Roman" w:eastAsia="Times New Roman" w:hAnsi="Times New Roman" w:cs="Times New Roman"/>
                <w:sz w:val="20"/>
                <w:szCs w:val="24"/>
                <w:lang w:val="en-US" w:eastAsia="uk-UA"/>
              </w:rPr>
              <w:t>i</w:t>
            </w:r>
            <w:r w:rsidRPr="00D52C01">
              <w:rPr>
                <w:rFonts w:ascii="Times New Roman" w:eastAsia="Times New Roman" w:hAnsi="Times New Roman" w:cs="Times New Roman"/>
                <w:sz w:val="20"/>
                <w:szCs w:val="24"/>
                <w:lang w:eastAsia="uk-UA"/>
              </w:rPr>
              <w:t>, не було.</w:t>
            </w:r>
          </w:p>
        </w:tc>
      </w:tr>
    </w:tbl>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p>
    <w:p w:rsidR="00D52C01" w:rsidRPr="00D52C01" w:rsidRDefault="00D52C01" w:rsidP="00D52C01">
      <w:pPr>
        <w:tabs>
          <w:tab w:val="left" w:pos="10620"/>
        </w:tabs>
        <w:spacing w:after="0" w:line="240" w:lineRule="auto"/>
        <w:rPr>
          <w:rFonts w:ascii="Times New Roman" w:eastAsia="Times New Roman" w:hAnsi="Times New Roman" w:cs="Times New Roman"/>
          <w:sz w:val="20"/>
          <w:szCs w:val="24"/>
          <w:lang w:eastAsia="uk-UA"/>
        </w:rPr>
      </w:pPr>
    </w:p>
    <w:p w:rsidR="00D52C01" w:rsidRDefault="00D52C01">
      <w:pPr>
        <w:sectPr w:rsidR="00D52C01" w:rsidSect="00D52C01">
          <w:pgSz w:w="11906" w:h="16838" w:code="9"/>
          <w:pgMar w:top="363" w:right="567" w:bottom="363" w:left="1417" w:header="709" w:footer="709" w:gutter="0"/>
          <w:cols w:space="708"/>
          <w:docGrid w:linePitch="360"/>
        </w:sectPr>
      </w:pPr>
    </w:p>
    <w:p w:rsidR="00D52C01" w:rsidRPr="00D52C01" w:rsidRDefault="00D52C01" w:rsidP="00D52C01">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D52C01" w:rsidRPr="00D52C01" w:rsidRDefault="00D52C01" w:rsidP="00D52C01">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D52C01">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D52C01" w:rsidRPr="00D52C01" w:rsidTr="00E83532">
        <w:trPr>
          <w:trHeight w:val="284"/>
        </w:trPr>
        <w:tc>
          <w:tcPr>
            <w:tcW w:w="69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Ні</w:t>
            </w:r>
          </w:p>
        </w:tc>
      </w:tr>
      <w:tr w:rsidR="00D52C01" w:rsidRPr="00D52C01" w:rsidTr="00E83532">
        <w:trPr>
          <w:trHeight w:val="284"/>
        </w:trPr>
        <w:tc>
          <w:tcPr>
            <w:tcW w:w="69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X</w:t>
            </w:r>
          </w:p>
        </w:tc>
      </w:tr>
      <w:tr w:rsidR="00D52C01" w:rsidRPr="00D52C01" w:rsidTr="00E83532">
        <w:trPr>
          <w:trHeight w:val="284"/>
        </w:trPr>
        <w:tc>
          <w:tcPr>
            <w:tcW w:w="69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X</w:t>
            </w:r>
          </w:p>
        </w:tc>
      </w:tr>
      <w:tr w:rsidR="00D52C01" w:rsidRPr="00D52C01" w:rsidTr="00E83532">
        <w:trPr>
          <w:trHeight w:val="284"/>
        </w:trPr>
        <w:tc>
          <w:tcPr>
            <w:tcW w:w="69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X</w:t>
            </w:r>
          </w:p>
        </w:tc>
      </w:tr>
      <w:tr w:rsidR="00D52C01" w:rsidRPr="00D52C01" w:rsidTr="00E83532">
        <w:trPr>
          <w:trHeight w:val="284"/>
        </w:trPr>
        <w:tc>
          <w:tcPr>
            <w:tcW w:w="1284" w:type="dxa"/>
            <w:shd w:val="clear" w:color="auto" w:fill="auto"/>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Загальні збори акціонерів в 2021 році не відбулися.</w:t>
            </w:r>
          </w:p>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p>
        </w:tc>
      </w:tr>
    </w:tbl>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r w:rsidRPr="00D52C01">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D52C01" w:rsidRPr="00D52C01" w:rsidTr="00E83532">
        <w:trPr>
          <w:trHeight w:val="284"/>
        </w:trPr>
        <w:tc>
          <w:tcPr>
            <w:tcW w:w="6981"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Ні</w:t>
            </w:r>
          </w:p>
        </w:tc>
      </w:tr>
      <w:tr w:rsidR="00D52C01" w:rsidRPr="00D52C01" w:rsidTr="00E83532">
        <w:trPr>
          <w:trHeight w:val="284"/>
        </w:trPr>
        <w:tc>
          <w:tcPr>
            <w:tcW w:w="6981"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D52C01">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X</w:t>
            </w:r>
          </w:p>
        </w:tc>
      </w:tr>
      <w:tr w:rsidR="00D52C01" w:rsidRPr="00D52C01" w:rsidTr="00E83532">
        <w:trPr>
          <w:trHeight w:val="284"/>
        </w:trPr>
        <w:tc>
          <w:tcPr>
            <w:tcW w:w="6981"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D52C01">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X</w:t>
            </w:r>
          </w:p>
        </w:tc>
      </w:tr>
    </w:tbl>
    <w:p w:rsidR="00D52C01" w:rsidRPr="00D52C01" w:rsidRDefault="00D52C01" w:rsidP="00D52C01">
      <w:pPr>
        <w:spacing w:after="0" w:line="240" w:lineRule="auto"/>
        <w:outlineLvl w:val="2"/>
        <w:rPr>
          <w:rFonts w:ascii="Times New Roman" w:eastAsia="Times New Roman" w:hAnsi="Times New Roman" w:cs="Times New Roman"/>
          <w:b/>
          <w:bCs/>
          <w:color w:val="000000"/>
          <w:sz w:val="21"/>
          <w:szCs w:val="21"/>
          <w:lang w:val="uk-UA" w:eastAsia="uk-UA"/>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r w:rsidRPr="00D52C01">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D52C01" w:rsidRPr="00D52C01" w:rsidTr="00E83532">
        <w:trPr>
          <w:trHeight w:val="284"/>
        </w:trPr>
        <w:tc>
          <w:tcPr>
            <w:tcW w:w="69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Ні</w:t>
            </w:r>
          </w:p>
        </w:tc>
      </w:tr>
      <w:tr w:rsidR="00D52C01" w:rsidRPr="00D52C01" w:rsidTr="00E83532">
        <w:trPr>
          <w:trHeight w:val="284"/>
        </w:trPr>
        <w:tc>
          <w:tcPr>
            <w:tcW w:w="69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X</w:t>
            </w:r>
          </w:p>
        </w:tc>
      </w:tr>
      <w:tr w:rsidR="00D52C01" w:rsidRPr="00D52C01" w:rsidTr="00E83532">
        <w:trPr>
          <w:trHeight w:val="284"/>
        </w:trPr>
        <w:tc>
          <w:tcPr>
            <w:tcW w:w="69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X</w:t>
            </w:r>
          </w:p>
        </w:tc>
      </w:tr>
      <w:tr w:rsidR="00D52C01" w:rsidRPr="00D52C01" w:rsidTr="00E83532">
        <w:trPr>
          <w:trHeight w:val="284"/>
        </w:trPr>
        <w:tc>
          <w:tcPr>
            <w:tcW w:w="69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X</w:t>
            </w:r>
          </w:p>
        </w:tc>
      </w:tr>
      <w:tr w:rsidR="00D52C01" w:rsidRPr="00D52C01" w:rsidTr="00E83532">
        <w:trPr>
          <w:trHeight w:val="284"/>
        </w:trPr>
        <w:tc>
          <w:tcPr>
            <w:tcW w:w="1284" w:type="dxa"/>
            <w:shd w:val="clear" w:color="auto" w:fill="auto"/>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eastAsia="uk-UA"/>
              </w:rPr>
              <w:t>Загальні збори акціонерів в 2021 році не відбулися.</w:t>
            </w:r>
          </w:p>
        </w:tc>
      </w:tr>
    </w:tbl>
    <w:p w:rsidR="00D52C01" w:rsidRPr="00D52C01" w:rsidRDefault="00D52C01" w:rsidP="00D52C01">
      <w:pPr>
        <w:spacing w:after="0" w:line="240" w:lineRule="auto"/>
        <w:outlineLvl w:val="2"/>
        <w:rPr>
          <w:rFonts w:ascii="Times New Roman" w:eastAsia="Times New Roman" w:hAnsi="Times New Roman" w:cs="Times New Roman"/>
          <w:b/>
          <w:bCs/>
          <w:sz w:val="20"/>
          <w:szCs w:val="20"/>
          <w:lang w:val="uk-UA" w:eastAsia="uk-UA"/>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r w:rsidRPr="00D52C01">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D52C01" w:rsidRPr="00D52C01" w:rsidTr="00E83532">
        <w:trPr>
          <w:trHeight w:val="284"/>
        </w:trPr>
        <w:tc>
          <w:tcPr>
            <w:tcW w:w="6995"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Ні</w:t>
            </w:r>
          </w:p>
        </w:tc>
      </w:tr>
      <w:tr w:rsidR="00D52C01" w:rsidRPr="00D52C01" w:rsidTr="00E83532">
        <w:trPr>
          <w:trHeight w:val="284"/>
        </w:trPr>
        <w:tc>
          <w:tcPr>
            <w:tcW w:w="6995"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X</w:t>
            </w:r>
          </w:p>
        </w:tc>
      </w:tr>
      <w:tr w:rsidR="00D52C01" w:rsidRPr="00D52C01" w:rsidTr="00E83532">
        <w:trPr>
          <w:trHeight w:val="284"/>
        </w:trPr>
        <w:tc>
          <w:tcPr>
            <w:tcW w:w="6995"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X</w:t>
            </w:r>
          </w:p>
        </w:tc>
      </w:tr>
      <w:tr w:rsidR="00D52C01" w:rsidRPr="00D52C01" w:rsidTr="00E83532">
        <w:trPr>
          <w:trHeight w:val="284"/>
        </w:trPr>
        <w:tc>
          <w:tcPr>
            <w:tcW w:w="6995"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X</w:t>
            </w:r>
          </w:p>
        </w:tc>
      </w:tr>
      <w:tr w:rsidR="00D52C01" w:rsidRPr="00D52C01" w:rsidTr="00E83532">
        <w:trPr>
          <w:trHeight w:val="284"/>
        </w:trPr>
        <w:tc>
          <w:tcPr>
            <w:tcW w:w="6995"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X</w:t>
            </w:r>
          </w:p>
        </w:tc>
      </w:tr>
      <w:tr w:rsidR="00D52C01" w:rsidRPr="00D52C01" w:rsidTr="00E83532">
        <w:trPr>
          <w:trHeight w:val="284"/>
        </w:trPr>
        <w:tc>
          <w:tcPr>
            <w:tcW w:w="6995"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X</w:t>
            </w:r>
          </w:p>
        </w:tc>
      </w:tr>
      <w:tr w:rsidR="00D52C01" w:rsidRPr="00D52C01" w:rsidTr="00E83532">
        <w:trPr>
          <w:trHeight w:val="284"/>
        </w:trPr>
        <w:tc>
          <w:tcPr>
            <w:tcW w:w="6995"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X</w:t>
            </w:r>
          </w:p>
        </w:tc>
      </w:tr>
      <w:tr w:rsidR="00D52C01" w:rsidRPr="00D52C01" w:rsidTr="00E83532">
        <w:trPr>
          <w:trHeight w:val="284"/>
        </w:trPr>
        <w:tc>
          <w:tcPr>
            <w:tcW w:w="6995"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val="en-US" w:eastAsia="uk-UA"/>
              </w:rPr>
              <w:t>X</w:t>
            </w:r>
          </w:p>
        </w:tc>
      </w:tr>
      <w:tr w:rsidR="00D52C01" w:rsidRPr="00D52C01" w:rsidTr="00E83532">
        <w:trPr>
          <w:trHeight w:val="284"/>
        </w:trPr>
        <w:tc>
          <w:tcPr>
            <w:tcW w:w="6995"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X</w:t>
            </w:r>
          </w:p>
        </w:tc>
      </w:tr>
      <w:tr w:rsidR="00D52C01" w:rsidRPr="00D52C01" w:rsidTr="00E83532">
        <w:trPr>
          <w:trHeight w:val="284"/>
        </w:trPr>
        <w:tc>
          <w:tcPr>
            <w:tcW w:w="6995"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X</w:t>
            </w:r>
          </w:p>
        </w:tc>
      </w:tr>
      <w:tr w:rsidR="00D52C01" w:rsidRPr="00D52C01" w:rsidTr="00E83532">
        <w:trPr>
          <w:trHeight w:val="284"/>
        </w:trPr>
        <w:tc>
          <w:tcPr>
            <w:tcW w:w="1284" w:type="dxa"/>
            <w:shd w:val="clear" w:color="auto" w:fill="auto"/>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eastAsia="uk-UA"/>
              </w:rPr>
              <w:t>Позачергові загальні збори у 2021 році не скликалися та не проводилися.</w:t>
            </w:r>
          </w:p>
        </w:tc>
      </w:tr>
    </w:tbl>
    <w:p w:rsidR="00D52C01" w:rsidRPr="00D52C01" w:rsidRDefault="00D52C01" w:rsidP="00D52C01">
      <w:pPr>
        <w:spacing w:after="0" w:line="240" w:lineRule="auto"/>
        <w:outlineLvl w:val="2"/>
        <w:rPr>
          <w:rFonts w:ascii="Times New Roman" w:eastAsia="Times New Roman" w:hAnsi="Times New Roman" w:cs="Times New Roman"/>
          <w:b/>
          <w:bCs/>
          <w:sz w:val="20"/>
          <w:szCs w:val="20"/>
          <w:lang w:val="uk-UA" w:eastAsia="uk-UA"/>
        </w:rPr>
      </w:pP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u w:val="words"/>
          <w:lang w:eastAsia="uk-UA"/>
        </w:rPr>
      </w:pPr>
      <w:r w:rsidRPr="00D52C01">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D52C01">
        <w:rPr>
          <w:rFonts w:ascii="Times New Roman" w:eastAsia="Times New Roman" w:hAnsi="Times New Roman" w:cs="Times New Roman"/>
          <w:b/>
          <w:bCs/>
          <w:color w:val="000000"/>
          <w:sz w:val="20"/>
          <w:szCs w:val="20"/>
          <w:lang w:eastAsia="uk-UA"/>
        </w:rPr>
        <w:t xml:space="preserve"> </w:t>
      </w:r>
      <w:r w:rsidRPr="00D52C01">
        <w:rPr>
          <w:rFonts w:ascii="Times New Roman" w:eastAsia="Times New Roman" w:hAnsi="Times New Roman" w:cs="Times New Roman"/>
          <w:bCs/>
          <w:color w:val="000000"/>
          <w:sz w:val="20"/>
          <w:szCs w:val="20"/>
          <w:u w:val="words"/>
          <w:lang w:eastAsia="uk-UA"/>
        </w:rPr>
        <w:t>Ні</w:t>
      </w:r>
    </w:p>
    <w:p w:rsidR="00D52C01" w:rsidRPr="00D52C01" w:rsidRDefault="00D52C01" w:rsidP="00D52C01">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u w:val="words"/>
          <w:lang w:eastAsia="uk-UA"/>
        </w:rPr>
      </w:pPr>
      <w:r w:rsidRPr="00D52C01">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D52C01" w:rsidRPr="00D52C01" w:rsidTr="00E83532">
        <w:tc>
          <w:tcPr>
            <w:tcW w:w="6771" w:type="dxa"/>
            <w:gridSpan w:val="2"/>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Так</w:t>
            </w:r>
          </w:p>
        </w:tc>
        <w:tc>
          <w:tcPr>
            <w:tcW w:w="1784" w:type="dxa"/>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Ні</w:t>
            </w:r>
          </w:p>
        </w:tc>
      </w:tr>
      <w:tr w:rsidR="00D52C01" w:rsidRPr="00D52C01" w:rsidTr="00E83532">
        <w:tc>
          <w:tcPr>
            <w:tcW w:w="6771" w:type="dxa"/>
            <w:gridSpan w:val="2"/>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u w:val="words"/>
                <w:lang w:val="en-US" w:eastAsia="uk-UA"/>
              </w:rPr>
            </w:pPr>
            <w:r w:rsidRPr="00D52C01">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52C01">
              <w:rPr>
                <w:rFonts w:ascii="Times New Roman" w:eastAsia="Times New Roman" w:hAnsi="Times New Roman" w:cs="Times New Roman"/>
                <w:sz w:val="20"/>
                <w:szCs w:val="20"/>
                <w:lang w:val="uk-UA" w:eastAsia="uk-UA"/>
              </w:rPr>
              <w:t xml:space="preserve"> </w:t>
            </w:r>
          </w:p>
        </w:tc>
        <w:tc>
          <w:tcPr>
            <w:tcW w:w="1784" w:type="dxa"/>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52C01">
              <w:rPr>
                <w:rFonts w:ascii="Times New Roman" w:eastAsia="Times New Roman" w:hAnsi="Times New Roman" w:cs="Times New Roman"/>
                <w:sz w:val="20"/>
                <w:szCs w:val="20"/>
                <w:lang w:val="uk-UA" w:eastAsia="uk-UA"/>
              </w:rPr>
              <w:t>X</w:t>
            </w:r>
          </w:p>
        </w:tc>
      </w:tr>
      <w:tr w:rsidR="00D52C01" w:rsidRPr="00D52C01" w:rsidTr="00E83532">
        <w:tc>
          <w:tcPr>
            <w:tcW w:w="6771" w:type="dxa"/>
            <w:gridSpan w:val="2"/>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u w:val="words"/>
                <w:lang w:val="en-US" w:eastAsia="uk-UA"/>
              </w:rPr>
            </w:pPr>
            <w:r w:rsidRPr="00D52C01">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52C01">
              <w:rPr>
                <w:rFonts w:ascii="Times New Roman" w:eastAsia="Times New Roman" w:hAnsi="Times New Roman" w:cs="Times New Roman"/>
                <w:sz w:val="20"/>
                <w:szCs w:val="20"/>
                <w:lang w:val="uk-UA" w:eastAsia="uk-UA"/>
              </w:rPr>
              <w:t xml:space="preserve"> </w:t>
            </w:r>
          </w:p>
        </w:tc>
        <w:tc>
          <w:tcPr>
            <w:tcW w:w="1784" w:type="dxa"/>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52C01">
              <w:rPr>
                <w:rFonts w:ascii="Times New Roman" w:eastAsia="Times New Roman" w:hAnsi="Times New Roman" w:cs="Times New Roman"/>
                <w:sz w:val="20"/>
                <w:szCs w:val="20"/>
                <w:lang w:val="uk-UA" w:eastAsia="uk-UA"/>
              </w:rPr>
              <w:t>X</w:t>
            </w:r>
          </w:p>
        </w:tc>
      </w:tr>
      <w:tr w:rsidR="00D52C01" w:rsidRPr="00D52C01" w:rsidTr="00E83532">
        <w:tc>
          <w:tcPr>
            <w:tcW w:w="6771" w:type="dxa"/>
            <w:gridSpan w:val="2"/>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u w:val="words"/>
                <w:lang w:val="en-US" w:eastAsia="uk-UA"/>
              </w:rPr>
            </w:pPr>
            <w:r w:rsidRPr="00D52C01">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52C01">
              <w:rPr>
                <w:rFonts w:ascii="Times New Roman" w:eastAsia="Times New Roman" w:hAnsi="Times New Roman" w:cs="Times New Roman"/>
                <w:sz w:val="20"/>
                <w:szCs w:val="20"/>
                <w:lang w:val="uk-UA" w:eastAsia="uk-UA"/>
              </w:rPr>
              <w:t xml:space="preserve"> </w:t>
            </w:r>
          </w:p>
        </w:tc>
        <w:tc>
          <w:tcPr>
            <w:tcW w:w="1784" w:type="dxa"/>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52C01">
              <w:rPr>
                <w:rFonts w:ascii="Times New Roman" w:eastAsia="Times New Roman" w:hAnsi="Times New Roman" w:cs="Times New Roman"/>
                <w:sz w:val="20"/>
                <w:szCs w:val="20"/>
                <w:lang w:val="uk-UA" w:eastAsia="uk-UA"/>
              </w:rPr>
              <w:t>X</w:t>
            </w:r>
          </w:p>
        </w:tc>
      </w:tr>
      <w:tr w:rsidR="00D52C01" w:rsidRPr="00D52C01" w:rsidTr="00E83532">
        <w:tc>
          <w:tcPr>
            <w:tcW w:w="6771" w:type="dxa"/>
            <w:gridSpan w:val="2"/>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u w:val="words"/>
                <w:lang w:eastAsia="uk-UA"/>
              </w:rPr>
            </w:pPr>
            <w:r w:rsidRPr="00D52C01">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D52C01">
              <w:rPr>
                <w:rFonts w:ascii="Times New Roman" w:eastAsia="Times New Roman" w:hAnsi="Times New Roman" w:cs="Times New Roman"/>
                <w:bCs/>
                <w:color w:val="000000"/>
                <w:sz w:val="20"/>
                <w:szCs w:val="20"/>
                <w:shd w:val="clear" w:color="auto" w:fill="FFFFFF"/>
                <w:lang w:eastAsia="uk-UA"/>
              </w:rPr>
              <w:t>голосуючих</w:t>
            </w:r>
            <w:r w:rsidRPr="00D52C01">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u w:val="words"/>
                <w:lang w:eastAsia="uk-UA"/>
              </w:rPr>
            </w:pPr>
            <w:r w:rsidRPr="00D52C01">
              <w:rPr>
                <w:rFonts w:ascii="Times New Roman" w:eastAsia="Times New Roman" w:hAnsi="Times New Roman" w:cs="Times New Roman"/>
                <w:sz w:val="20"/>
                <w:szCs w:val="20"/>
                <w:lang w:val="uk-UA" w:eastAsia="uk-UA"/>
              </w:rPr>
              <w:t>Позачергові загальні збори у 2021 році не скликалися та не проводилися.</w:t>
            </w:r>
          </w:p>
        </w:tc>
      </w:tr>
      <w:tr w:rsidR="00D52C01" w:rsidRPr="00D52C01" w:rsidTr="00E83532">
        <w:tc>
          <w:tcPr>
            <w:tcW w:w="1774" w:type="dxa"/>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D52C01">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u w:val="words"/>
                <w:lang w:eastAsia="uk-UA"/>
              </w:rPr>
            </w:pPr>
            <w:r w:rsidRPr="00D52C01">
              <w:rPr>
                <w:rFonts w:ascii="Times New Roman" w:eastAsia="Times New Roman" w:hAnsi="Times New Roman" w:cs="Times New Roman"/>
                <w:sz w:val="20"/>
                <w:szCs w:val="20"/>
                <w:lang w:val="uk-UA" w:eastAsia="uk-UA"/>
              </w:rPr>
              <w:t>Позачергові загальні збори у 2021 році не скликалися та не проводилися.</w:t>
            </w:r>
          </w:p>
        </w:tc>
      </w:tr>
    </w:tbl>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u w:val="words"/>
          <w:lang w:eastAsia="uk-UA"/>
        </w:rPr>
      </w:pPr>
    </w:p>
    <w:p w:rsidR="00D52C01" w:rsidRPr="00D52C01" w:rsidRDefault="00D52C01" w:rsidP="00D52C01">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D52C01">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D52C01">
        <w:rPr>
          <w:rFonts w:ascii="Times New Roman" w:eastAsia="Times New Roman" w:hAnsi="Times New Roman" w:cs="Times New Roman"/>
          <w:b/>
          <w:color w:val="000000"/>
          <w:sz w:val="18"/>
          <w:szCs w:val="18"/>
          <w:shd w:val="clear" w:color="auto" w:fill="FFFFFF"/>
          <w:lang w:eastAsia="uk-UA"/>
        </w:rPr>
        <w:t xml:space="preserve"> : </w:t>
      </w:r>
      <w:r w:rsidRPr="00D52C01">
        <w:rPr>
          <w:rFonts w:ascii="Times New Roman" w:eastAsia="Times New Roman" w:hAnsi="Times New Roman" w:cs="Times New Roman"/>
          <w:sz w:val="20"/>
          <w:szCs w:val="20"/>
          <w:lang w:val="uk-UA" w:eastAsia="uk-UA"/>
        </w:rPr>
        <w:t>Загальні збори протягом 2021 року не відбулись у зв'язку з поширенням коронавірусної хвороби (COVID-19) та впровадженням карантинних заходів.</w:t>
      </w:r>
    </w:p>
    <w:p w:rsidR="00D52C01" w:rsidRPr="00D52C01" w:rsidRDefault="00D52C01" w:rsidP="00D52C01">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D52C01">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D52C01">
        <w:rPr>
          <w:rFonts w:ascii="Times New Roman" w:eastAsia="Times New Roman" w:hAnsi="Times New Roman" w:cs="Times New Roman"/>
          <w:b/>
          <w:color w:val="000000"/>
          <w:sz w:val="20"/>
          <w:szCs w:val="20"/>
          <w:shd w:val="clear" w:color="auto" w:fill="FFFFFF"/>
          <w:lang w:eastAsia="uk-UA"/>
        </w:rPr>
        <w:t>:</w:t>
      </w:r>
    </w:p>
    <w:p w:rsidR="00D52C01" w:rsidRPr="00D52C01" w:rsidRDefault="00D52C01" w:rsidP="00D52C01">
      <w:pPr>
        <w:spacing w:after="0" w:line="240" w:lineRule="auto"/>
        <w:outlineLvl w:val="2"/>
        <w:rPr>
          <w:rFonts w:ascii="Times New Roman" w:eastAsia="Times New Roman" w:hAnsi="Times New Roman" w:cs="Times New Roman"/>
          <w:b/>
          <w:bCs/>
          <w:sz w:val="24"/>
          <w:szCs w:val="24"/>
          <w:lang w:eastAsia="uk-UA"/>
        </w:rPr>
      </w:pPr>
      <w:r w:rsidRPr="00D52C01">
        <w:rPr>
          <w:rFonts w:ascii="Times New Roman" w:eastAsia="Times New Roman" w:hAnsi="Times New Roman" w:cs="Times New Roman"/>
          <w:sz w:val="20"/>
          <w:szCs w:val="20"/>
          <w:lang w:val="uk-UA" w:eastAsia="uk-UA"/>
        </w:rPr>
        <w:t>фактів скликання, або непроведення позачергових загальних зборів не було.</w:t>
      </w:r>
    </w:p>
    <w:p w:rsidR="00D52C01" w:rsidRPr="00D52C01" w:rsidRDefault="00D52C01" w:rsidP="00D52C01">
      <w:pPr>
        <w:spacing w:after="0" w:line="240" w:lineRule="auto"/>
        <w:jc w:val="center"/>
        <w:outlineLvl w:val="2"/>
        <w:rPr>
          <w:rFonts w:ascii="Times New Roman" w:eastAsia="Times New Roman" w:hAnsi="Times New Roman" w:cs="Times New Roman"/>
          <w:b/>
          <w:bCs/>
          <w:sz w:val="24"/>
          <w:szCs w:val="24"/>
          <w:lang w:eastAsia="uk-UA"/>
        </w:rPr>
      </w:pP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52C01">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eastAsia="uk-UA"/>
        </w:rPr>
      </w:pPr>
      <w:r w:rsidRPr="00D52C01">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D52C01" w:rsidRPr="00D52C01" w:rsidTr="00E83532">
        <w:tc>
          <w:tcPr>
            <w:tcW w:w="1899" w:type="pct"/>
            <w:vMerge w:val="restart"/>
            <w:shd w:val="clear" w:color="auto" w:fill="auto"/>
            <w:vAlign w:val="center"/>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sz w:val="20"/>
                <w:szCs w:val="20"/>
                <w:lang w:eastAsia="ru-RU"/>
              </w:rPr>
              <w:t>Функціональні обов'язки члена наглядової ради</w:t>
            </w:r>
          </w:p>
        </w:tc>
      </w:tr>
      <w:tr w:rsidR="00D52C01" w:rsidRPr="00D52C01" w:rsidTr="00E83532">
        <w:tc>
          <w:tcPr>
            <w:tcW w:w="1899" w:type="pct"/>
            <w:vMerge/>
            <w:shd w:val="clear" w:color="auto" w:fill="auto"/>
          </w:tcPr>
          <w:p w:rsidR="00D52C01" w:rsidRPr="00D52C01" w:rsidRDefault="00D52C01" w:rsidP="00D52C01">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Ні*</w:t>
            </w:r>
          </w:p>
        </w:tc>
        <w:tc>
          <w:tcPr>
            <w:tcW w:w="2226" w:type="pct"/>
            <w:vMerge/>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D52C01" w:rsidRPr="00D52C01" w:rsidTr="00E83532">
        <w:tc>
          <w:tcPr>
            <w:tcW w:w="1899" w:type="pct"/>
            <w:shd w:val="clear" w:color="auto" w:fill="auto"/>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 xml:space="preserve">Голова наглядової ради Свешніков Олександр Борисович </w:t>
            </w:r>
          </w:p>
        </w:tc>
        <w:tc>
          <w:tcPr>
            <w:tcW w:w="435" w:type="pct"/>
            <w:shd w:val="clear" w:color="auto" w:fill="auto"/>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X</w:t>
            </w:r>
          </w:p>
        </w:tc>
        <w:tc>
          <w:tcPr>
            <w:tcW w:w="2226" w:type="pct"/>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Відповідно до Положення про Наглядову раду, Голова наглядової ради зобов'язаний:</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1.</w:t>
            </w:r>
            <w:r w:rsidRPr="00D52C01">
              <w:rPr>
                <w:rFonts w:ascii="Times New Roman" w:eastAsia="Times New Roman" w:hAnsi="Times New Roman" w:cs="Times New Roman"/>
                <w:color w:val="000000"/>
                <w:sz w:val="20"/>
                <w:szCs w:val="20"/>
                <w:lang w:val="uk-UA" w:eastAsia="ru-RU"/>
              </w:rPr>
              <w:tab/>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2.</w:t>
            </w:r>
            <w:r w:rsidRPr="00D52C01">
              <w:rPr>
                <w:rFonts w:ascii="Times New Roman" w:eastAsia="Times New Roman" w:hAnsi="Times New Roman" w:cs="Times New Roman"/>
                <w:color w:val="000000"/>
                <w:sz w:val="20"/>
                <w:szCs w:val="20"/>
                <w:lang w:val="uk-UA" w:eastAsia="ru-RU"/>
              </w:rPr>
              <w:tab/>
              <w:t>керуватися у своїй діяльності чинним законодавством України, Статутом Товариства, Положенням про Наглядову раду, іншими внутрішніми документами Товариства;</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3.</w:t>
            </w:r>
            <w:r w:rsidRPr="00D52C01">
              <w:rPr>
                <w:rFonts w:ascii="Times New Roman" w:eastAsia="Times New Roman" w:hAnsi="Times New Roman" w:cs="Times New Roman"/>
                <w:color w:val="000000"/>
                <w:sz w:val="20"/>
                <w:szCs w:val="20"/>
                <w:lang w:val="uk-UA" w:eastAsia="ru-RU"/>
              </w:rPr>
              <w:tab/>
              <w:t>виконувати рішення, прийняті загальними зборами акціонерів та наглядовою радою Товариства;</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4.</w:t>
            </w:r>
            <w:r w:rsidRPr="00D52C01">
              <w:rPr>
                <w:rFonts w:ascii="Times New Roman" w:eastAsia="Times New Roman" w:hAnsi="Times New Roman" w:cs="Times New Roman"/>
                <w:color w:val="000000"/>
                <w:sz w:val="20"/>
                <w:szCs w:val="20"/>
                <w:lang w:val="uk-UA" w:eastAsia="ru-RU"/>
              </w:rPr>
              <w:tab/>
              <w:t>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5.</w:t>
            </w:r>
            <w:r w:rsidRPr="00D52C01">
              <w:rPr>
                <w:rFonts w:ascii="Times New Roman" w:eastAsia="Times New Roman" w:hAnsi="Times New Roman" w:cs="Times New Roman"/>
                <w:color w:val="000000"/>
                <w:sz w:val="20"/>
                <w:szCs w:val="20"/>
                <w:lang w:val="uk-UA" w:eastAsia="ru-RU"/>
              </w:rPr>
              <w:tab/>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6.</w:t>
            </w:r>
            <w:r w:rsidRPr="00D52C01">
              <w:rPr>
                <w:rFonts w:ascii="Times New Roman" w:eastAsia="Times New Roman" w:hAnsi="Times New Roman" w:cs="Times New Roman"/>
                <w:color w:val="000000"/>
                <w:sz w:val="20"/>
                <w:szCs w:val="20"/>
                <w:lang w:val="uk-UA" w:eastAsia="ru-RU"/>
              </w:rPr>
              <w:tab/>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7.</w:t>
            </w:r>
            <w:r w:rsidRPr="00D52C01">
              <w:rPr>
                <w:rFonts w:ascii="Times New Roman" w:eastAsia="Times New Roman" w:hAnsi="Times New Roman" w:cs="Times New Roman"/>
                <w:color w:val="000000"/>
                <w:sz w:val="20"/>
                <w:szCs w:val="20"/>
                <w:lang w:val="uk-UA" w:eastAsia="ru-RU"/>
              </w:rPr>
              <w:tab/>
              <w:t>своєчасно надавати загальним зборам акціонерів, наглядовій раді повну і точну інформацію про діяльність та фінансовий стан Товариства.</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Окрім цього, Голова наглядової ради організовує її роботу, скликає засідання наглядової ради та головує на них, здійснює інші повноваження, передбачені Статутом та Положенням про наглядову раду.</w:t>
            </w:r>
          </w:p>
        </w:tc>
      </w:tr>
      <w:tr w:rsidR="00D52C01" w:rsidRPr="00D52C01" w:rsidTr="00E83532">
        <w:tc>
          <w:tcPr>
            <w:tcW w:w="1899" w:type="pct"/>
            <w:shd w:val="clear" w:color="auto" w:fill="auto"/>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Член наглядової ради Бондаренко Володимир Володимирович</w:t>
            </w:r>
          </w:p>
        </w:tc>
        <w:tc>
          <w:tcPr>
            <w:tcW w:w="435" w:type="pct"/>
            <w:shd w:val="clear" w:color="auto" w:fill="auto"/>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X</w:t>
            </w:r>
          </w:p>
        </w:tc>
        <w:tc>
          <w:tcPr>
            <w:tcW w:w="2226" w:type="pct"/>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Відповідно до Положення про Наглядову раду, член наглядової ради зобов'язаний:</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1.</w:t>
            </w:r>
            <w:r w:rsidRPr="00D52C01">
              <w:rPr>
                <w:rFonts w:ascii="Times New Roman" w:eastAsia="Times New Roman" w:hAnsi="Times New Roman" w:cs="Times New Roman"/>
                <w:color w:val="000000"/>
                <w:sz w:val="20"/>
                <w:szCs w:val="20"/>
                <w:lang w:val="uk-UA" w:eastAsia="ru-RU"/>
              </w:rPr>
              <w:tab/>
              <w:t xml:space="preserve">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w:t>
            </w:r>
            <w:r w:rsidRPr="00D52C01">
              <w:rPr>
                <w:rFonts w:ascii="Times New Roman" w:eastAsia="Times New Roman" w:hAnsi="Times New Roman" w:cs="Times New Roman"/>
                <w:color w:val="000000"/>
                <w:sz w:val="20"/>
                <w:szCs w:val="20"/>
                <w:lang w:val="uk-UA" w:eastAsia="ru-RU"/>
              </w:rPr>
              <w:lastRenderedPageBreak/>
              <w:t>сумлінність, обачливість та належну обережність, які були б у особи на такій посаді за подібних обставин;</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2.</w:t>
            </w:r>
            <w:r w:rsidRPr="00D52C01">
              <w:rPr>
                <w:rFonts w:ascii="Times New Roman" w:eastAsia="Times New Roman" w:hAnsi="Times New Roman" w:cs="Times New Roman"/>
                <w:color w:val="000000"/>
                <w:sz w:val="20"/>
                <w:szCs w:val="20"/>
                <w:lang w:val="uk-UA" w:eastAsia="ru-RU"/>
              </w:rPr>
              <w:tab/>
              <w:t>керуватися у своїй діяльності чинним законодавством України, Статутом Товариства, Положенням про Наглядову раду, іншими внутрішніми документами Товариства;</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3.</w:t>
            </w:r>
            <w:r w:rsidRPr="00D52C01">
              <w:rPr>
                <w:rFonts w:ascii="Times New Roman" w:eastAsia="Times New Roman" w:hAnsi="Times New Roman" w:cs="Times New Roman"/>
                <w:color w:val="000000"/>
                <w:sz w:val="20"/>
                <w:szCs w:val="20"/>
                <w:lang w:val="uk-UA" w:eastAsia="ru-RU"/>
              </w:rPr>
              <w:tab/>
              <w:t>виконувати рішення, прийняті загальними зборами акціонерів та наглядовою радою Товариства;</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4.</w:t>
            </w:r>
            <w:r w:rsidRPr="00D52C01">
              <w:rPr>
                <w:rFonts w:ascii="Times New Roman" w:eastAsia="Times New Roman" w:hAnsi="Times New Roman" w:cs="Times New Roman"/>
                <w:color w:val="000000"/>
                <w:sz w:val="20"/>
                <w:szCs w:val="20"/>
                <w:lang w:val="uk-UA" w:eastAsia="ru-RU"/>
              </w:rPr>
              <w:tab/>
              <w:t>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5.</w:t>
            </w:r>
            <w:r w:rsidRPr="00D52C01">
              <w:rPr>
                <w:rFonts w:ascii="Times New Roman" w:eastAsia="Times New Roman" w:hAnsi="Times New Roman" w:cs="Times New Roman"/>
                <w:color w:val="000000"/>
                <w:sz w:val="20"/>
                <w:szCs w:val="20"/>
                <w:lang w:val="uk-UA" w:eastAsia="ru-RU"/>
              </w:rPr>
              <w:tab/>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6.</w:t>
            </w:r>
            <w:r w:rsidRPr="00D52C01">
              <w:rPr>
                <w:rFonts w:ascii="Times New Roman" w:eastAsia="Times New Roman" w:hAnsi="Times New Roman" w:cs="Times New Roman"/>
                <w:color w:val="000000"/>
                <w:sz w:val="20"/>
                <w:szCs w:val="20"/>
                <w:lang w:val="uk-UA" w:eastAsia="ru-RU"/>
              </w:rPr>
              <w:tab/>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7.</w:t>
            </w:r>
            <w:r w:rsidRPr="00D52C01">
              <w:rPr>
                <w:rFonts w:ascii="Times New Roman" w:eastAsia="Times New Roman" w:hAnsi="Times New Roman" w:cs="Times New Roman"/>
                <w:color w:val="000000"/>
                <w:sz w:val="20"/>
                <w:szCs w:val="20"/>
                <w:lang w:val="uk-UA" w:eastAsia="ru-RU"/>
              </w:rPr>
              <w:tab/>
              <w:t>своєчасно надавати загальним зборам акціонерів, наглядовій раді повну і точну інформацію про діяльність та фінансовий стан Товариства.</w:t>
            </w:r>
          </w:p>
        </w:tc>
      </w:tr>
      <w:tr w:rsidR="00D52C01" w:rsidRPr="00D52C01" w:rsidTr="00E83532">
        <w:tc>
          <w:tcPr>
            <w:tcW w:w="1899" w:type="pct"/>
            <w:shd w:val="clear" w:color="auto" w:fill="auto"/>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lastRenderedPageBreak/>
              <w:t>Член Наглядової ради Крамаренко Валерій Олександрович</w:t>
            </w:r>
          </w:p>
        </w:tc>
        <w:tc>
          <w:tcPr>
            <w:tcW w:w="435" w:type="pct"/>
            <w:shd w:val="clear" w:color="auto" w:fill="auto"/>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X</w:t>
            </w:r>
          </w:p>
        </w:tc>
        <w:tc>
          <w:tcPr>
            <w:tcW w:w="2226" w:type="pct"/>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Відповідно до Положення про Наглядову раду, член наглядової ради зобов'язаний:</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1.</w:t>
            </w:r>
            <w:r w:rsidRPr="00D52C01">
              <w:rPr>
                <w:rFonts w:ascii="Times New Roman" w:eastAsia="Times New Roman" w:hAnsi="Times New Roman" w:cs="Times New Roman"/>
                <w:color w:val="000000"/>
                <w:sz w:val="20"/>
                <w:szCs w:val="20"/>
                <w:lang w:val="uk-UA" w:eastAsia="ru-RU"/>
              </w:rPr>
              <w:tab/>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2.</w:t>
            </w:r>
            <w:r w:rsidRPr="00D52C01">
              <w:rPr>
                <w:rFonts w:ascii="Times New Roman" w:eastAsia="Times New Roman" w:hAnsi="Times New Roman" w:cs="Times New Roman"/>
                <w:color w:val="000000"/>
                <w:sz w:val="20"/>
                <w:szCs w:val="20"/>
                <w:lang w:val="uk-UA" w:eastAsia="ru-RU"/>
              </w:rPr>
              <w:tab/>
              <w:t>керуватися у своїй діяльності чинним законодавством України, Статутом Товариства, Положенням про Наглядову раду, іншими внутрішніми документами Товариства;</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3.</w:t>
            </w:r>
            <w:r w:rsidRPr="00D52C01">
              <w:rPr>
                <w:rFonts w:ascii="Times New Roman" w:eastAsia="Times New Roman" w:hAnsi="Times New Roman" w:cs="Times New Roman"/>
                <w:color w:val="000000"/>
                <w:sz w:val="20"/>
                <w:szCs w:val="20"/>
                <w:lang w:val="uk-UA" w:eastAsia="ru-RU"/>
              </w:rPr>
              <w:tab/>
              <w:t>виконувати рішення, прийняті загальними зборами акціонерів та наглядовою радою Товариства;</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4.</w:t>
            </w:r>
            <w:r w:rsidRPr="00D52C01">
              <w:rPr>
                <w:rFonts w:ascii="Times New Roman" w:eastAsia="Times New Roman" w:hAnsi="Times New Roman" w:cs="Times New Roman"/>
                <w:color w:val="000000"/>
                <w:sz w:val="20"/>
                <w:szCs w:val="20"/>
                <w:lang w:val="uk-UA" w:eastAsia="ru-RU"/>
              </w:rPr>
              <w:tab/>
              <w:t>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5.</w:t>
            </w:r>
            <w:r w:rsidRPr="00D52C01">
              <w:rPr>
                <w:rFonts w:ascii="Times New Roman" w:eastAsia="Times New Roman" w:hAnsi="Times New Roman" w:cs="Times New Roman"/>
                <w:color w:val="000000"/>
                <w:sz w:val="20"/>
                <w:szCs w:val="20"/>
                <w:lang w:val="uk-UA" w:eastAsia="ru-RU"/>
              </w:rPr>
              <w:tab/>
              <w:t xml:space="preserve">дотримуватися встановлених у </w:t>
            </w:r>
            <w:r w:rsidRPr="00D52C01">
              <w:rPr>
                <w:rFonts w:ascii="Times New Roman" w:eastAsia="Times New Roman" w:hAnsi="Times New Roman" w:cs="Times New Roman"/>
                <w:color w:val="000000"/>
                <w:sz w:val="20"/>
                <w:szCs w:val="20"/>
                <w:lang w:val="uk-UA" w:eastAsia="ru-RU"/>
              </w:rPr>
              <w:lastRenderedPageBreak/>
              <w:t>Товаристві правил та процедур щодо укладання правочинів, у вчиненні яких є заінтересованість (конфлікт інтересів);</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6.</w:t>
            </w:r>
            <w:r w:rsidRPr="00D52C01">
              <w:rPr>
                <w:rFonts w:ascii="Times New Roman" w:eastAsia="Times New Roman" w:hAnsi="Times New Roman" w:cs="Times New Roman"/>
                <w:color w:val="000000"/>
                <w:sz w:val="20"/>
                <w:szCs w:val="20"/>
                <w:lang w:val="uk-UA" w:eastAsia="ru-RU"/>
              </w:rPr>
              <w:tab/>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D52C01">
              <w:rPr>
                <w:rFonts w:ascii="Times New Roman" w:eastAsia="Times New Roman" w:hAnsi="Times New Roman" w:cs="Times New Roman"/>
                <w:color w:val="000000"/>
                <w:sz w:val="20"/>
                <w:szCs w:val="20"/>
                <w:lang w:val="uk-UA" w:eastAsia="ru-RU"/>
              </w:rPr>
              <w:t>7.</w:t>
            </w:r>
            <w:r w:rsidRPr="00D52C01">
              <w:rPr>
                <w:rFonts w:ascii="Times New Roman" w:eastAsia="Times New Roman" w:hAnsi="Times New Roman" w:cs="Times New Roman"/>
                <w:color w:val="000000"/>
                <w:sz w:val="20"/>
                <w:szCs w:val="20"/>
                <w:lang w:val="uk-UA" w:eastAsia="ru-RU"/>
              </w:rPr>
              <w:tab/>
              <w:t>своєчасно надавати загальним зборам акціонерів, наглядовій раді повну і точну інформацію про діяльність та фінансовий стан Товариства.</w:t>
            </w:r>
          </w:p>
        </w:tc>
      </w:tr>
    </w:tbl>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p>
    <w:p w:rsidR="00D52C01" w:rsidRPr="00D52C01" w:rsidRDefault="00D52C01" w:rsidP="00D52C01">
      <w:pPr>
        <w:spacing w:after="0" w:line="240" w:lineRule="auto"/>
        <w:ind w:left="-142"/>
        <w:outlineLvl w:val="2"/>
        <w:rPr>
          <w:rFonts w:ascii="Times New Roman" w:eastAsia="Times New Roman" w:hAnsi="Times New Roman" w:cs="Times New Roman"/>
          <w:b/>
          <w:bCs/>
          <w:color w:val="000000"/>
          <w:sz w:val="20"/>
          <w:szCs w:val="20"/>
          <w:lang w:eastAsia="uk-UA"/>
        </w:rPr>
      </w:pPr>
      <w:r w:rsidRPr="00D52C01">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D52C01">
        <w:rPr>
          <w:rFonts w:ascii="Times New Roman" w:eastAsia="Times New Roman" w:hAnsi="Times New Roman" w:cs="Times New Roman"/>
          <w:b/>
          <w:bCs/>
          <w:color w:val="000000"/>
          <w:sz w:val="20"/>
          <w:szCs w:val="20"/>
          <w:lang w:eastAsia="uk-UA"/>
        </w:rPr>
        <w:t xml:space="preserve"> :</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Всі члени Наглядової ради не є незалежними членами:</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Голова наглядової ради Свешніков Олександр Борисович  - обирався до складу Наглядової ради як акціонер;</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Член наглядової ради Бондаренко Володимир Володимирович  - обирався до складу Наглядової ради як акціонер;</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Член Наглядової ради Крамаренко Валерій Олександрович - обирався до складу Наглядової ради як представник акціонера.</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Засідання Наглядової ради та загальний опис прийнятих на них рішень:</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Засідання №1 від 09.03.2021 року: визначено дату проведення річних Загальних зборів акціонерів; затверджено проект порядку денного загальних зборів акціонерів; визначено дату, на яку складається перелік акціонерів, які мають бути повідомленні про проведення загальних зборів та дату складання переліку акціонерів, які мають право на участь в загальних зборах; визначено спосіб повідомлення акціонерів про проведення загальних зборів акціонерів; затверджено проекти рішеннь з питань порядку денного Загальних зборів; обрано членів реєстраційної комісії і тимчасової лічильної комісії; визначено особу відповідальною за порядок ознайомлення акціонерів з документами щодо загальних зборів.</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Засідання № 2 від 19.03.2021 року: затверджено повідомлення про проведення загальних зборів.</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Засідання №3 від 07.04.2021 року: затверджено порядок денний Загальних зборів та форму і текст бюлетенів для голосування.</w:t>
      </w: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eastAsia="uk-UA"/>
        </w:rPr>
      </w:pPr>
      <w:r w:rsidRPr="00D52C01">
        <w:rPr>
          <w:rFonts w:ascii="Times New Roman" w:eastAsia="Times New Roman" w:hAnsi="Times New Roman" w:cs="Times New Roman"/>
          <w:bCs/>
          <w:color w:val="000000"/>
          <w:sz w:val="20"/>
          <w:szCs w:val="20"/>
          <w:lang w:eastAsia="uk-UA"/>
        </w:rPr>
        <w:t>Засідання №4 від 21.04.2021 року: затверджено річну інформацію Товариства.</w:t>
      </w:r>
    </w:p>
    <w:p w:rsidR="00D52C01" w:rsidRPr="00D52C01" w:rsidRDefault="00D52C01" w:rsidP="00D52C01">
      <w:pPr>
        <w:spacing w:after="0" w:line="240" w:lineRule="auto"/>
        <w:ind w:left="-98"/>
        <w:outlineLvl w:val="2"/>
        <w:rPr>
          <w:rFonts w:ascii="Times New Roman" w:eastAsia="Times New Roman" w:hAnsi="Times New Roman" w:cs="Times New Roman"/>
          <w:b/>
          <w:bCs/>
          <w:sz w:val="20"/>
          <w:szCs w:val="20"/>
          <w:lang w:eastAsia="uk-UA"/>
        </w:rPr>
      </w:pPr>
    </w:p>
    <w:p w:rsidR="00D52C01" w:rsidRPr="00D52C01" w:rsidRDefault="00D52C01" w:rsidP="00D52C01">
      <w:pPr>
        <w:spacing w:after="0" w:line="240" w:lineRule="auto"/>
        <w:ind w:left="-98"/>
        <w:outlineLvl w:val="2"/>
        <w:rPr>
          <w:rFonts w:ascii="Times New Roman" w:eastAsia="Times New Roman" w:hAnsi="Times New Roman" w:cs="Times New Roman"/>
          <w:b/>
          <w:bCs/>
          <w:sz w:val="20"/>
          <w:szCs w:val="20"/>
          <w:lang w:eastAsia="uk-UA"/>
        </w:rPr>
      </w:pPr>
      <w:r w:rsidRPr="00D52C01">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Процедури, що застосовуються при прийнятті наглядовою радою рішень:</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 xml:space="preserve">Організаційною формою роботи Наглядової ради є засідання. </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 xml:space="preserve">Засідання Наглядової ради скликаються за ініціативою Голови наглядової ради або на вимогу члена наглядової ради, ревізійної комісії, Директора. </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Засідання наглядової ради проводяться в міру необхідності, але не рідше одного разу на квартал.</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 xml:space="preserve">Засідання Наглядової ради є правомочним, якщо в ньому бере участь половини її складу. </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У разі дострокового припинення повноважень одного чи кількох членів наглядової ради і до обрання всього складу наглядової ради засідання наглядової ради є правочинними для вирішення питань відповідно до її компетенції за умови, що кількість членів наглядової ради, повноваження яких є чинними, становить більше половину її складу.</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Рішення наглядової ради приймається простою більшістю голосів членів наглядової ради, які беруть участь у засіданні та мають право голосу. Голосування по питаннях порядку денного на засіданнях наглядової ради проводяться відкрито шляхом підняття рук.</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На засіданні наглядової ради кожний член наглядової ради має один голос. У разі значного розподілу голосів членів наглядової ради під час прийняття рішень Голова наглядової ради має право вирішального голосу.</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Визначення, як діяльність наглядової ради зумовила зміни у фінансово-господарській діяльності товариства: Відповідно визначення  як діяльність наглядової ради зумовила зміни у фінансово-господарській діяльності Товариства не здійснювалося. 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 Наглядова рада приймала рішення, що належать до її компетенції згідно закону та Статуту, що безумовно суттєво вплинуло на фінансово-господарську діяльність Товариства.</w:t>
      </w: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r w:rsidRPr="00D52C01">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D52C01" w:rsidRPr="00D52C01" w:rsidTr="00E83532">
        <w:trPr>
          <w:trHeight w:val="284"/>
        </w:trPr>
        <w:tc>
          <w:tcPr>
            <w:tcW w:w="2376"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Ні</w:t>
            </w:r>
          </w:p>
        </w:tc>
        <w:tc>
          <w:tcPr>
            <w:tcW w:w="5137" w:type="dxa"/>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Персональний склад комітетів</w:t>
            </w:r>
          </w:p>
        </w:tc>
      </w:tr>
      <w:tr w:rsidR="00D52C01" w:rsidRPr="00D52C01" w:rsidTr="00E83532">
        <w:trPr>
          <w:trHeight w:val="284"/>
        </w:trPr>
        <w:tc>
          <w:tcPr>
            <w:tcW w:w="2376"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X</w:t>
            </w:r>
          </w:p>
        </w:tc>
        <w:tc>
          <w:tcPr>
            <w:tcW w:w="5137" w:type="dxa"/>
            <w:vAlign w:val="center"/>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val="en-US" w:eastAsia="uk-UA"/>
              </w:rPr>
            </w:pPr>
            <w:r w:rsidRPr="00D52C01">
              <w:rPr>
                <w:rFonts w:ascii="Times New Roman" w:eastAsia="Times New Roman" w:hAnsi="Times New Roman" w:cs="Times New Roman"/>
                <w:bCs/>
                <w:color w:val="000000"/>
                <w:sz w:val="20"/>
                <w:szCs w:val="20"/>
                <w:lang w:val="en-US" w:eastAsia="uk-UA"/>
              </w:rPr>
              <w:t>д/н</w:t>
            </w:r>
          </w:p>
        </w:tc>
      </w:tr>
      <w:tr w:rsidR="00D52C01" w:rsidRPr="00D52C01" w:rsidTr="00E83532">
        <w:trPr>
          <w:trHeight w:val="284"/>
        </w:trPr>
        <w:tc>
          <w:tcPr>
            <w:tcW w:w="2376"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X</w:t>
            </w:r>
          </w:p>
        </w:tc>
        <w:tc>
          <w:tcPr>
            <w:tcW w:w="5137" w:type="dxa"/>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д/н</w:t>
            </w:r>
          </w:p>
        </w:tc>
      </w:tr>
      <w:tr w:rsidR="00D52C01" w:rsidRPr="00D52C01" w:rsidTr="00E83532">
        <w:trPr>
          <w:trHeight w:val="284"/>
        </w:trPr>
        <w:tc>
          <w:tcPr>
            <w:tcW w:w="2376"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lastRenderedPageBreak/>
              <w:t>З винагород</w:t>
            </w:r>
          </w:p>
        </w:tc>
        <w:tc>
          <w:tcPr>
            <w:tcW w:w="128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X</w:t>
            </w:r>
          </w:p>
        </w:tc>
        <w:tc>
          <w:tcPr>
            <w:tcW w:w="5137" w:type="dxa"/>
            <w:vAlign w:val="center"/>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val="en-US" w:eastAsia="uk-UA"/>
              </w:rPr>
            </w:pPr>
            <w:r w:rsidRPr="00D52C01">
              <w:rPr>
                <w:rFonts w:ascii="Times New Roman" w:eastAsia="Times New Roman" w:hAnsi="Times New Roman" w:cs="Times New Roman"/>
                <w:bCs/>
                <w:color w:val="000000"/>
                <w:sz w:val="20"/>
                <w:szCs w:val="20"/>
                <w:lang w:val="en-US" w:eastAsia="uk-UA"/>
              </w:rPr>
              <w:t>д/н</w:t>
            </w:r>
          </w:p>
        </w:tc>
      </w:tr>
      <w:tr w:rsidR="00D52C01" w:rsidRPr="00D52C01" w:rsidTr="00E83532">
        <w:trPr>
          <w:trHeight w:val="284"/>
        </w:trPr>
        <w:tc>
          <w:tcPr>
            <w:tcW w:w="1802"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Комітетів не створено.</w:t>
            </w:r>
          </w:p>
        </w:tc>
        <w:tc>
          <w:tcPr>
            <w:tcW w:w="5137" w:type="dxa"/>
            <w:vAlign w:val="center"/>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val="en-US" w:eastAsia="uk-UA"/>
              </w:rPr>
            </w:pPr>
            <w:r w:rsidRPr="00D52C01">
              <w:rPr>
                <w:rFonts w:ascii="Times New Roman" w:eastAsia="Times New Roman" w:hAnsi="Times New Roman" w:cs="Times New Roman"/>
                <w:bCs/>
                <w:color w:val="000000"/>
                <w:sz w:val="20"/>
                <w:szCs w:val="20"/>
                <w:lang w:val="en-US" w:eastAsia="uk-UA"/>
              </w:rPr>
              <w:t>д/н</w:t>
            </w:r>
          </w:p>
        </w:tc>
      </w:tr>
    </w:tbl>
    <w:p w:rsidR="00D52C01" w:rsidRPr="00D52C01" w:rsidRDefault="00D52C01" w:rsidP="00D52C01">
      <w:pPr>
        <w:spacing w:after="0" w:line="240" w:lineRule="auto"/>
        <w:ind w:left="-142"/>
        <w:rPr>
          <w:rFonts w:ascii="Times New Roman" w:eastAsia="Times New Roman" w:hAnsi="Times New Roman" w:cs="Times New Roman"/>
          <w:b/>
          <w:sz w:val="20"/>
          <w:szCs w:val="20"/>
          <w:lang w:eastAsia="uk-UA"/>
        </w:rPr>
      </w:pPr>
    </w:p>
    <w:p w:rsidR="00D52C01" w:rsidRPr="00D52C01" w:rsidRDefault="00D52C01" w:rsidP="00D52C01">
      <w:pPr>
        <w:spacing w:after="0" w:line="240" w:lineRule="auto"/>
        <w:ind w:left="-142"/>
        <w:rPr>
          <w:rFonts w:ascii="Times New Roman" w:eastAsia="Times New Roman" w:hAnsi="Times New Roman" w:cs="Times New Roman"/>
          <w:sz w:val="24"/>
          <w:szCs w:val="24"/>
          <w:lang w:val="uk-UA" w:eastAsia="uk-UA"/>
        </w:rPr>
      </w:pPr>
      <w:r w:rsidRPr="00D52C01">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D52C01">
        <w:rPr>
          <w:rFonts w:ascii="Times New Roman" w:eastAsia="Times New Roman" w:hAnsi="Times New Roman" w:cs="Times New Roman"/>
          <w:b/>
          <w:sz w:val="20"/>
          <w:szCs w:val="20"/>
          <w:lang w:val="uk-UA" w:eastAsia="uk-UA"/>
        </w:rPr>
        <w:t>:</w:t>
      </w:r>
      <w:r w:rsidRPr="00D52C01">
        <w:rPr>
          <w:rFonts w:ascii="Times New Roman" w:eastAsia="Times New Roman" w:hAnsi="Times New Roman" w:cs="Times New Roman"/>
          <w:sz w:val="24"/>
          <w:szCs w:val="24"/>
          <w:lang w:val="uk-UA" w:eastAsia="uk-UA"/>
        </w:rPr>
        <w:t xml:space="preserve"> </w:t>
      </w:r>
    </w:p>
    <w:p w:rsidR="00D52C01" w:rsidRPr="00D52C01" w:rsidRDefault="00D52C01" w:rsidP="00D52C01">
      <w:pPr>
        <w:spacing w:after="0" w:line="240" w:lineRule="auto"/>
        <w:ind w:left="-142"/>
        <w:rPr>
          <w:rFonts w:ascii="Times New Roman" w:eastAsia="Times New Roman" w:hAnsi="Times New Roman" w:cs="Times New Roman"/>
          <w:b/>
          <w:sz w:val="20"/>
          <w:szCs w:val="20"/>
          <w:lang w:eastAsia="uk-UA"/>
        </w:rPr>
      </w:pPr>
      <w:r w:rsidRPr="00D52C01">
        <w:rPr>
          <w:rFonts w:ascii="Times New Roman" w:eastAsia="Times New Roman" w:hAnsi="Times New Roman" w:cs="Times New Roman"/>
          <w:bCs/>
          <w:sz w:val="20"/>
          <w:szCs w:val="20"/>
          <w:lang w:val="uk-UA" w:eastAsia="uk-UA"/>
        </w:rPr>
        <w:t>Комітетів не створено. Оцінка роботи комітетів не проводилася</w:t>
      </w:r>
    </w:p>
    <w:p w:rsidR="00D52C01" w:rsidRPr="00D52C01" w:rsidRDefault="00D52C01" w:rsidP="00D52C01">
      <w:pPr>
        <w:spacing w:after="0" w:line="240" w:lineRule="auto"/>
        <w:ind w:left="-142"/>
        <w:rPr>
          <w:rFonts w:ascii="Times New Roman" w:eastAsia="Times New Roman" w:hAnsi="Times New Roman" w:cs="Times New Roman"/>
          <w:b/>
          <w:sz w:val="20"/>
          <w:szCs w:val="20"/>
          <w:lang w:eastAsia="uk-UA"/>
        </w:rPr>
      </w:pPr>
    </w:p>
    <w:p w:rsidR="00D52C01" w:rsidRPr="00D52C01" w:rsidRDefault="00D52C01" w:rsidP="00D52C01">
      <w:pPr>
        <w:spacing w:after="0" w:line="240" w:lineRule="auto"/>
        <w:ind w:left="-142"/>
        <w:rPr>
          <w:rFonts w:ascii="Times New Roman" w:eastAsia="Times New Roman" w:hAnsi="Times New Roman" w:cs="Times New Roman"/>
          <w:b/>
          <w:sz w:val="20"/>
          <w:szCs w:val="20"/>
          <w:lang w:eastAsia="uk-UA"/>
        </w:rPr>
      </w:pPr>
      <w:r w:rsidRPr="00D52C01">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Комітетів не створено. Оцінка роботи комітетів не проводилася</w:t>
      </w: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D52C01" w:rsidRPr="00D52C01" w:rsidTr="00E83532">
        <w:tc>
          <w:tcPr>
            <w:tcW w:w="10137" w:type="dxa"/>
            <w:gridSpan w:val="2"/>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D52C01" w:rsidRPr="00D52C01" w:rsidTr="00E83532">
        <w:tc>
          <w:tcPr>
            <w:tcW w:w="1668" w:type="dxa"/>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sz w:val="20"/>
                <w:szCs w:val="20"/>
                <w:lang w:eastAsia="uk-UA"/>
              </w:rPr>
              <w:t>Оцінка роботи наглядової ради</w:t>
            </w:r>
          </w:p>
        </w:tc>
        <w:tc>
          <w:tcPr>
            <w:tcW w:w="8469" w:type="dxa"/>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val="uk-UA" w:eastAsia="uk-UA"/>
              </w:rPr>
              <w:t>Наглядова рада не готує інформацію про свою діяльність, оскільки для приватних акціонерних товариств це не є обов'язковим.</w:t>
            </w:r>
          </w:p>
        </w:tc>
      </w:tr>
    </w:tbl>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r w:rsidRPr="00D52C01">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D52C01" w:rsidRPr="00D52C01" w:rsidTr="00E83532">
        <w:trPr>
          <w:trHeight w:val="284"/>
        </w:trPr>
        <w:tc>
          <w:tcPr>
            <w:tcW w:w="67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Ні</w:t>
            </w:r>
          </w:p>
        </w:tc>
      </w:tr>
      <w:tr w:rsidR="00D52C01" w:rsidRPr="00D52C01" w:rsidTr="00E83532">
        <w:trPr>
          <w:trHeight w:val="284"/>
        </w:trPr>
        <w:tc>
          <w:tcPr>
            <w:tcW w:w="67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X</w:t>
            </w:r>
          </w:p>
        </w:tc>
      </w:tr>
      <w:tr w:rsidR="00D52C01" w:rsidRPr="00D52C01" w:rsidTr="00E83532">
        <w:trPr>
          <w:trHeight w:val="284"/>
        </w:trPr>
        <w:tc>
          <w:tcPr>
            <w:tcW w:w="67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X</w:t>
            </w:r>
          </w:p>
        </w:tc>
      </w:tr>
      <w:tr w:rsidR="00D52C01" w:rsidRPr="00D52C01" w:rsidTr="00E83532">
        <w:trPr>
          <w:trHeight w:val="284"/>
        </w:trPr>
        <w:tc>
          <w:tcPr>
            <w:tcW w:w="67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X</w:t>
            </w:r>
          </w:p>
        </w:tc>
      </w:tr>
      <w:tr w:rsidR="00D52C01" w:rsidRPr="00D52C01" w:rsidTr="00E83532">
        <w:trPr>
          <w:trHeight w:val="284"/>
        </w:trPr>
        <w:tc>
          <w:tcPr>
            <w:tcW w:w="67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X</w:t>
            </w:r>
          </w:p>
        </w:tc>
      </w:tr>
      <w:tr w:rsidR="00D52C01" w:rsidRPr="00D52C01" w:rsidTr="00E83532">
        <w:trPr>
          <w:trHeight w:val="284"/>
        </w:trPr>
        <w:tc>
          <w:tcPr>
            <w:tcW w:w="67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X</w:t>
            </w:r>
          </w:p>
        </w:tc>
      </w:tr>
      <w:tr w:rsidR="00D52C01" w:rsidRPr="00D52C01" w:rsidTr="00E83532">
        <w:trPr>
          <w:trHeight w:val="284"/>
        </w:trPr>
        <w:tc>
          <w:tcPr>
            <w:tcW w:w="67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X</w:t>
            </w:r>
          </w:p>
        </w:tc>
      </w:tr>
      <w:tr w:rsidR="00D52C01" w:rsidRPr="00D52C01" w:rsidTr="00E83532">
        <w:trPr>
          <w:trHeight w:val="284"/>
        </w:trPr>
        <w:tc>
          <w:tcPr>
            <w:tcW w:w="1606"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П.8.47 Статуту: Членом наглядової ради може бути лише фізична особа. Член наглядової ради не може  бути одночасно Директором та/або членом ревізійної комісії Товариства.</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 xml:space="preserve">До складу наглядової ради обираються акціонери або особи, які представляють їхні інтереси (представники акціонерів), та/або незалежні   Директори. </w:t>
            </w:r>
          </w:p>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eastAsia="uk-UA"/>
              </w:rPr>
            </w:pPr>
            <w:r w:rsidRPr="00D52C01">
              <w:rPr>
                <w:rFonts w:ascii="Times New Roman" w:eastAsia="Times New Roman" w:hAnsi="Times New Roman" w:cs="Times New Roman"/>
                <w:bCs/>
                <w:color w:val="000000"/>
                <w:sz w:val="20"/>
                <w:szCs w:val="20"/>
                <w:lang w:eastAsia="uk-UA"/>
              </w:rPr>
              <w:t>П.4.3 Положення про наглядову раду: Особи, яким згідно із чинним законодавством України заборонено обіймати посади в органах управління господарських товариств, не можуть входити до складу наглядової ради.</w:t>
            </w:r>
          </w:p>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p>
        </w:tc>
      </w:tr>
    </w:tbl>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r w:rsidRPr="00D52C01">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D52C01" w:rsidRPr="00D52C01" w:rsidTr="00E83532">
        <w:trPr>
          <w:trHeight w:val="284"/>
        </w:trPr>
        <w:tc>
          <w:tcPr>
            <w:tcW w:w="67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Ні</w:t>
            </w:r>
          </w:p>
        </w:tc>
      </w:tr>
      <w:tr w:rsidR="00D52C01" w:rsidRPr="00D52C01" w:rsidTr="00E83532">
        <w:trPr>
          <w:trHeight w:val="284"/>
        </w:trPr>
        <w:tc>
          <w:tcPr>
            <w:tcW w:w="67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X</w:t>
            </w:r>
          </w:p>
        </w:tc>
      </w:tr>
      <w:tr w:rsidR="00D52C01" w:rsidRPr="00D52C01" w:rsidTr="00E83532">
        <w:trPr>
          <w:trHeight w:val="284"/>
        </w:trPr>
        <w:tc>
          <w:tcPr>
            <w:tcW w:w="67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X</w:t>
            </w:r>
          </w:p>
        </w:tc>
      </w:tr>
      <w:tr w:rsidR="00D52C01" w:rsidRPr="00D52C01" w:rsidTr="00E83532">
        <w:trPr>
          <w:trHeight w:val="284"/>
        </w:trPr>
        <w:tc>
          <w:tcPr>
            <w:tcW w:w="67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X</w:t>
            </w:r>
          </w:p>
        </w:tc>
      </w:tr>
      <w:tr w:rsidR="00D52C01" w:rsidRPr="00D52C01" w:rsidTr="00E83532">
        <w:trPr>
          <w:trHeight w:val="284"/>
        </w:trPr>
        <w:tc>
          <w:tcPr>
            <w:tcW w:w="6781"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 xml:space="preserve"> </w:t>
            </w:r>
          </w:p>
        </w:tc>
      </w:tr>
      <w:tr w:rsidR="00D52C01" w:rsidRPr="00D52C01" w:rsidTr="00E83532">
        <w:trPr>
          <w:trHeight w:val="284"/>
        </w:trPr>
        <w:tc>
          <w:tcPr>
            <w:tcW w:w="1606"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д/н</w:t>
            </w:r>
          </w:p>
        </w:tc>
      </w:tr>
    </w:tbl>
    <w:p w:rsidR="00D52C01" w:rsidRPr="00D52C01" w:rsidRDefault="00D52C01" w:rsidP="00D52C01">
      <w:pPr>
        <w:spacing w:after="0" w:line="240" w:lineRule="auto"/>
        <w:outlineLvl w:val="2"/>
        <w:rPr>
          <w:rFonts w:ascii="Times New Roman" w:eastAsia="Times New Roman" w:hAnsi="Times New Roman" w:cs="Times New Roman"/>
          <w:bCs/>
          <w:sz w:val="20"/>
          <w:szCs w:val="20"/>
          <w:lang w:val="en-US" w:eastAsia="uk-UA"/>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eastAsia="uk-UA"/>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r w:rsidRPr="00D52C01">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D52C01" w:rsidRPr="00D52C01" w:rsidTr="00E83532">
        <w:trPr>
          <w:trHeight w:val="284"/>
        </w:trPr>
        <w:tc>
          <w:tcPr>
            <w:tcW w:w="6729"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Ні</w:t>
            </w:r>
          </w:p>
        </w:tc>
      </w:tr>
      <w:tr w:rsidR="00D52C01" w:rsidRPr="00D52C01" w:rsidTr="00E83532">
        <w:trPr>
          <w:trHeight w:val="284"/>
        </w:trPr>
        <w:tc>
          <w:tcPr>
            <w:tcW w:w="6729"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X</w:t>
            </w:r>
          </w:p>
        </w:tc>
      </w:tr>
      <w:tr w:rsidR="00D52C01" w:rsidRPr="00D52C01" w:rsidTr="00E83532">
        <w:trPr>
          <w:trHeight w:val="284"/>
        </w:trPr>
        <w:tc>
          <w:tcPr>
            <w:tcW w:w="6729"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X</w:t>
            </w:r>
          </w:p>
        </w:tc>
      </w:tr>
      <w:tr w:rsidR="00D52C01" w:rsidRPr="00D52C01" w:rsidTr="00E83532">
        <w:trPr>
          <w:trHeight w:val="284"/>
        </w:trPr>
        <w:tc>
          <w:tcPr>
            <w:tcW w:w="6729"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X</w:t>
            </w:r>
          </w:p>
        </w:tc>
      </w:tr>
      <w:tr w:rsidR="00D52C01" w:rsidRPr="00D52C01" w:rsidTr="00E83532">
        <w:trPr>
          <w:trHeight w:val="284"/>
        </w:trPr>
        <w:tc>
          <w:tcPr>
            <w:tcW w:w="6729"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 xml:space="preserve"> </w:t>
            </w:r>
          </w:p>
        </w:tc>
      </w:tr>
      <w:tr w:rsidR="00D52C01" w:rsidRPr="00D52C01" w:rsidTr="00E83532">
        <w:trPr>
          <w:trHeight w:val="284"/>
        </w:trPr>
        <w:tc>
          <w:tcPr>
            <w:tcW w:w="962"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en-US" w:eastAsia="uk-UA"/>
              </w:rPr>
              <w:t>д/н</w:t>
            </w:r>
          </w:p>
        </w:tc>
      </w:tr>
    </w:tbl>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52C01">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D52C01" w:rsidRPr="00D52C01" w:rsidRDefault="00D52C01" w:rsidP="00D52C01">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D52C01">
        <w:rPr>
          <w:rFonts w:ascii="Times New Roman" w:eastAsia="Times New Roman" w:hAnsi="Times New Roman" w:cs="Times New Roman"/>
          <w:b/>
          <w:color w:val="000000"/>
          <w:sz w:val="20"/>
          <w:szCs w:val="20"/>
          <w:lang w:val="en-US" w:eastAsia="ru-RU"/>
        </w:rPr>
        <w:t>Склад</w:t>
      </w:r>
      <w:r w:rsidRPr="00D52C01">
        <w:rPr>
          <w:rFonts w:ascii="Times New Roman" w:eastAsia="Times New Roman" w:hAnsi="Times New Roman" w:cs="Times New Roman"/>
          <w:b/>
          <w:color w:val="000000"/>
          <w:sz w:val="20"/>
          <w:szCs w:val="20"/>
          <w:lang w:val="uk-UA" w:eastAsia="ru-RU"/>
        </w:rPr>
        <w:t xml:space="preserve"> виконавчого органу</w:t>
      </w:r>
    </w:p>
    <w:p w:rsidR="00D52C01" w:rsidRPr="00D52C01" w:rsidRDefault="00D52C01" w:rsidP="00D52C01">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D52C01" w:rsidRPr="00D52C01" w:rsidTr="00E83532">
        <w:tc>
          <w:tcPr>
            <w:tcW w:w="4496"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color w:val="000000"/>
                <w:sz w:val="20"/>
                <w:szCs w:val="20"/>
                <w:lang w:val="uk-UA" w:eastAsia="uk-UA"/>
              </w:rPr>
              <w:t>Функціональні обов'язки</w:t>
            </w:r>
          </w:p>
        </w:tc>
      </w:tr>
      <w:tr w:rsidR="00D52C01" w:rsidRPr="00D52C01" w:rsidTr="00E83532">
        <w:tc>
          <w:tcPr>
            <w:tcW w:w="4496"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color w:val="000000"/>
                <w:sz w:val="20"/>
                <w:szCs w:val="20"/>
                <w:lang w:val="uk-UA" w:eastAsia="uk-UA"/>
              </w:rPr>
            </w:pPr>
            <w:r w:rsidRPr="00D52C01">
              <w:rPr>
                <w:rFonts w:ascii="Times New Roman" w:eastAsia="Times New Roman" w:hAnsi="Times New Roman" w:cs="Times New Roman"/>
                <w:color w:val="000000"/>
                <w:sz w:val="20"/>
                <w:szCs w:val="20"/>
                <w:lang w:val="uk-UA" w:eastAsia="uk-UA"/>
              </w:rPr>
              <w:t>Директор Бахарцов Олексій Сергійович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color w:val="000000"/>
                <w:sz w:val="20"/>
                <w:szCs w:val="20"/>
                <w:lang w:val="uk-UA" w:eastAsia="uk-UA"/>
              </w:rPr>
            </w:pPr>
            <w:r w:rsidRPr="00D52C01">
              <w:rPr>
                <w:rFonts w:ascii="Times New Roman" w:eastAsia="Times New Roman" w:hAnsi="Times New Roman" w:cs="Times New Roman"/>
                <w:color w:val="000000"/>
                <w:sz w:val="20"/>
                <w:szCs w:val="20"/>
                <w:lang w:val="uk-UA" w:eastAsia="uk-UA"/>
              </w:rPr>
              <w:t>Відповідно до Статуту, Директор є одноосібним виконавчим органом Товариства, який здійснює управління поточною діяльністю Товариства. Директор є підзвітним загальним зборам і наглядовій раді, організовує виконання їх рішень.</w:t>
            </w:r>
          </w:p>
          <w:p w:rsidR="00D52C01" w:rsidRPr="00D52C01" w:rsidRDefault="00D52C01" w:rsidP="00D52C01">
            <w:pPr>
              <w:spacing w:after="0" w:line="240" w:lineRule="auto"/>
              <w:jc w:val="center"/>
              <w:rPr>
                <w:rFonts w:ascii="Times New Roman" w:eastAsia="Times New Roman" w:hAnsi="Times New Roman" w:cs="Times New Roman"/>
                <w:color w:val="000000"/>
                <w:sz w:val="20"/>
                <w:szCs w:val="20"/>
                <w:lang w:val="uk-UA" w:eastAsia="uk-UA"/>
              </w:rPr>
            </w:pPr>
            <w:r w:rsidRPr="00D52C01">
              <w:rPr>
                <w:rFonts w:ascii="Times New Roman" w:eastAsia="Times New Roman" w:hAnsi="Times New Roman" w:cs="Times New Roman"/>
                <w:color w:val="000000"/>
                <w:sz w:val="20"/>
                <w:szCs w:val="20"/>
                <w:lang w:val="uk-UA" w:eastAsia="uk-UA"/>
              </w:rPr>
              <w:t>До компетенції (функціональних обов'язків)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w:t>
            </w:r>
          </w:p>
          <w:p w:rsidR="00D52C01" w:rsidRPr="00D52C01" w:rsidRDefault="00D52C01" w:rsidP="00D52C01">
            <w:pPr>
              <w:spacing w:after="0" w:line="240" w:lineRule="auto"/>
              <w:jc w:val="center"/>
              <w:rPr>
                <w:rFonts w:ascii="Times New Roman" w:eastAsia="Times New Roman" w:hAnsi="Times New Roman" w:cs="Times New Roman"/>
                <w:color w:val="000000"/>
                <w:sz w:val="20"/>
                <w:szCs w:val="20"/>
                <w:lang w:val="uk-UA" w:eastAsia="uk-UA"/>
              </w:rPr>
            </w:pPr>
            <w:r w:rsidRPr="00D52C01">
              <w:rPr>
                <w:rFonts w:ascii="Times New Roman" w:eastAsia="Times New Roman" w:hAnsi="Times New Roman" w:cs="Times New Roman"/>
                <w:color w:val="000000"/>
                <w:sz w:val="20"/>
                <w:szCs w:val="20"/>
                <w:lang w:val="uk-UA" w:eastAsia="uk-UA"/>
              </w:rPr>
              <w:t>До компетенції (функціональних обов'язків) Директора належить:</w:t>
            </w:r>
          </w:p>
          <w:p w:rsidR="00D52C01" w:rsidRPr="00D52C01" w:rsidRDefault="00D52C01" w:rsidP="00D52C01">
            <w:pPr>
              <w:spacing w:after="0" w:line="240" w:lineRule="auto"/>
              <w:jc w:val="center"/>
              <w:rPr>
                <w:rFonts w:ascii="Times New Roman" w:eastAsia="Times New Roman" w:hAnsi="Times New Roman" w:cs="Times New Roman"/>
                <w:color w:val="000000"/>
                <w:sz w:val="20"/>
                <w:szCs w:val="20"/>
                <w:lang w:val="uk-UA" w:eastAsia="uk-UA"/>
              </w:rPr>
            </w:pPr>
            <w:r w:rsidRPr="00D52C01">
              <w:rPr>
                <w:rFonts w:ascii="Times New Roman" w:eastAsia="Times New Roman" w:hAnsi="Times New Roman" w:cs="Times New Roman"/>
                <w:color w:val="000000"/>
                <w:sz w:val="20"/>
                <w:szCs w:val="20"/>
                <w:lang w:val="uk-UA" w:eastAsia="uk-UA"/>
              </w:rPr>
              <w:t>- розробка проектів річного бюджету, бізнес-планів, програм фінансово-господарської діяльності Товариства;</w:t>
            </w:r>
          </w:p>
          <w:p w:rsidR="00D52C01" w:rsidRPr="00D52C01" w:rsidRDefault="00D52C01" w:rsidP="00D52C01">
            <w:pPr>
              <w:spacing w:after="0" w:line="240" w:lineRule="auto"/>
              <w:jc w:val="center"/>
              <w:rPr>
                <w:rFonts w:ascii="Times New Roman" w:eastAsia="Times New Roman" w:hAnsi="Times New Roman" w:cs="Times New Roman"/>
                <w:color w:val="000000"/>
                <w:sz w:val="20"/>
                <w:szCs w:val="20"/>
                <w:lang w:val="uk-UA" w:eastAsia="uk-UA"/>
              </w:rPr>
            </w:pPr>
            <w:r w:rsidRPr="00D52C01">
              <w:rPr>
                <w:rFonts w:ascii="Times New Roman" w:eastAsia="Times New Roman" w:hAnsi="Times New Roman" w:cs="Times New Roman"/>
                <w:color w:val="000000"/>
                <w:sz w:val="20"/>
                <w:szCs w:val="20"/>
                <w:lang w:val="uk-UA" w:eastAsia="uk-UA"/>
              </w:rPr>
              <w:t>- розробка та затвердження поточних фінансово-господарських планів і оперативних завдань Товариства та забезпечення їх реалізації;</w:t>
            </w:r>
          </w:p>
          <w:p w:rsidR="00D52C01" w:rsidRPr="00D52C01" w:rsidRDefault="00D52C01" w:rsidP="00D52C01">
            <w:pPr>
              <w:spacing w:after="0" w:line="240" w:lineRule="auto"/>
              <w:jc w:val="center"/>
              <w:rPr>
                <w:rFonts w:ascii="Times New Roman" w:eastAsia="Times New Roman" w:hAnsi="Times New Roman" w:cs="Times New Roman"/>
                <w:color w:val="000000"/>
                <w:sz w:val="20"/>
                <w:szCs w:val="20"/>
                <w:lang w:val="uk-UA" w:eastAsia="uk-UA"/>
              </w:rPr>
            </w:pPr>
            <w:r w:rsidRPr="00D52C01">
              <w:rPr>
                <w:rFonts w:ascii="Times New Roman" w:eastAsia="Times New Roman" w:hAnsi="Times New Roman" w:cs="Times New Roman"/>
                <w:color w:val="000000"/>
                <w:sz w:val="20"/>
                <w:szCs w:val="20"/>
                <w:lang w:val="uk-UA" w:eastAsia="uk-UA"/>
              </w:rPr>
              <w:t>- організація ведення бухгалтерського обліку та звітності Товариства. Складання та надання наглядовій раді квартальних та річних звітів Товариства до їх оприлюднення та (або) подання на розгляд загальних зборів акціонерів;</w:t>
            </w:r>
          </w:p>
          <w:p w:rsidR="00D52C01" w:rsidRPr="00D52C01" w:rsidRDefault="00D52C01" w:rsidP="00D52C01">
            <w:pPr>
              <w:spacing w:after="0" w:line="240" w:lineRule="auto"/>
              <w:jc w:val="center"/>
              <w:rPr>
                <w:rFonts w:ascii="Times New Roman" w:eastAsia="Times New Roman" w:hAnsi="Times New Roman" w:cs="Times New Roman"/>
                <w:color w:val="000000"/>
                <w:sz w:val="20"/>
                <w:szCs w:val="20"/>
                <w:lang w:val="uk-UA" w:eastAsia="uk-UA"/>
              </w:rPr>
            </w:pPr>
            <w:r w:rsidRPr="00D52C01">
              <w:rPr>
                <w:rFonts w:ascii="Times New Roman" w:eastAsia="Times New Roman" w:hAnsi="Times New Roman" w:cs="Times New Roman"/>
                <w:color w:val="000000"/>
                <w:sz w:val="20"/>
                <w:szCs w:val="20"/>
                <w:lang w:val="uk-UA" w:eastAsia="uk-UA"/>
              </w:rPr>
              <w:t>- 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w:t>
            </w:r>
          </w:p>
          <w:p w:rsidR="00D52C01" w:rsidRPr="00D52C01" w:rsidRDefault="00D52C01" w:rsidP="00D52C01">
            <w:pPr>
              <w:spacing w:after="0" w:line="240" w:lineRule="auto"/>
              <w:jc w:val="center"/>
              <w:rPr>
                <w:rFonts w:ascii="Times New Roman" w:eastAsia="Times New Roman" w:hAnsi="Times New Roman" w:cs="Times New Roman"/>
                <w:color w:val="000000"/>
                <w:sz w:val="20"/>
                <w:szCs w:val="20"/>
                <w:lang w:val="uk-UA" w:eastAsia="uk-UA"/>
              </w:rPr>
            </w:pPr>
            <w:r w:rsidRPr="00D52C01">
              <w:rPr>
                <w:rFonts w:ascii="Times New Roman" w:eastAsia="Times New Roman" w:hAnsi="Times New Roman" w:cs="Times New Roman"/>
                <w:color w:val="000000"/>
                <w:sz w:val="20"/>
                <w:szCs w:val="20"/>
                <w:lang w:val="uk-UA" w:eastAsia="uk-UA"/>
              </w:rPr>
              <w:t>- розпорядження майном Товариства для забезпечення його поточної діяльності з урахуванням обмежень, передбачених Статутом та чинним законодавством;</w:t>
            </w:r>
          </w:p>
          <w:p w:rsidR="00D52C01" w:rsidRPr="00D52C01" w:rsidRDefault="00D52C01" w:rsidP="00D52C01">
            <w:pPr>
              <w:spacing w:after="0" w:line="240" w:lineRule="auto"/>
              <w:jc w:val="center"/>
              <w:rPr>
                <w:rFonts w:ascii="Times New Roman" w:eastAsia="Times New Roman" w:hAnsi="Times New Roman" w:cs="Times New Roman"/>
                <w:color w:val="000000"/>
                <w:sz w:val="20"/>
                <w:szCs w:val="20"/>
                <w:lang w:val="uk-UA" w:eastAsia="uk-UA"/>
              </w:rPr>
            </w:pPr>
            <w:r w:rsidRPr="00D52C01">
              <w:rPr>
                <w:rFonts w:ascii="Times New Roman" w:eastAsia="Times New Roman" w:hAnsi="Times New Roman" w:cs="Times New Roman"/>
                <w:color w:val="000000"/>
                <w:sz w:val="20"/>
                <w:szCs w:val="20"/>
                <w:lang w:val="uk-UA" w:eastAsia="uk-UA"/>
              </w:rPr>
              <w:t>- здійснення у відношенні працівників Товариства прав та обов'язків роботодавця, що передбачені законодавством України;</w:t>
            </w:r>
          </w:p>
          <w:p w:rsidR="00D52C01" w:rsidRPr="00D52C01" w:rsidRDefault="00D52C01" w:rsidP="00D52C01">
            <w:pPr>
              <w:spacing w:after="0" w:line="240" w:lineRule="auto"/>
              <w:jc w:val="center"/>
              <w:rPr>
                <w:rFonts w:ascii="Times New Roman" w:eastAsia="Times New Roman" w:hAnsi="Times New Roman" w:cs="Times New Roman"/>
                <w:color w:val="000000"/>
                <w:sz w:val="20"/>
                <w:szCs w:val="20"/>
                <w:lang w:val="uk-UA" w:eastAsia="uk-UA"/>
              </w:rPr>
            </w:pPr>
            <w:r w:rsidRPr="00D52C01">
              <w:rPr>
                <w:rFonts w:ascii="Times New Roman" w:eastAsia="Times New Roman" w:hAnsi="Times New Roman" w:cs="Times New Roman"/>
                <w:color w:val="000000"/>
                <w:sz w:val="20"/>
                <w:szCs w:val="20"/>
                <w:lang w:val="uk-UA" w:eastAsia="uk-UA"/>
              </w:rPr>
              <w:t>- встановлення цін та тарифів на послуги та продукцію Товариства;</w:t>
            </w:r>
          </w:p>
          <w:p w:rsidR="00D52C01" w:rsidRPr="00D52C01" w:rsidRDefault="00D52C01" w:rsidP="00D52C01">
            <w:pPr>
              <w:spacing w:after="0" w:line="240" w:lineRule="auto"/>
              <w:jc w:val="center"/>
              <w:rPr>
                <w:rFonts w:ascii="Times New Roman" w:eastAsia="Times New Roman" w:hAnsi="Times New Roman" w:cs="Times New Roman"/>
                <w:color w:val="000000"/>
                <w:sz w:val="20"/>
                <w:szCs w:val="20"/>
                <w:lang w:val="uk-UA" w:eastAsia="uk-UA"/>
              </w:rPr>
            </w:pPr>
            <w:r w:rsidRPr="00D52C01">
              <w:rPr>
                <w:rFonts w:ascii="Times New Roman" w:eastAsia="Times New Roman" w:hAnsi="Times New Roman" w:cs="Times New Roman"/>
                <w:color w:val="000000"/>
                <w:sz w:val="20"/>
                <w:szCs w:val="20"/>
                <w:lang w:val="uk-UA" w:eastAsia="uk-UA"/>
              </w:rPr>
              <w:t>- вирішення інших питань діяльності Товариства, що необхідні для досягнення цілей діяльності Товариства та забезпечення його нормальної роботи згідно законодавства України та Статуту.</w:t>
            </w:r>
          </w:p>
        </w:tc>
      </w:tr>
    </w:tbl>
    <w:p w:rsidR="00D52C01" w:rsidRPr="00D52C01" w:rsidRDefault="00D52C01" w:rsidP="00D52C01">
      <w:pPr>
        <w:spacing w:after="0" w:line="240" w:lineRule="auto"/>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D52C01" w:rsidRPr="00D52C01" w:rsidTr="00E83532">
        <w:tc>
          <w:tcPr>
            <w:tcW w:w="2943" w:type="dxa"/>
          </w:tcPr>
          <w:p w:rsidR="00D52C01" w:rsidRPr="00D52C01" w:rsidRDefault="00D52C01" w:rsidP="00D52C01">
            <w:pPr>
              <w:spacing w:after="0" w:line="240" w:lineRule="auto"/>
              <w:rPr>
                <w:rFonts w:ascii="Times New Roman" w:eastAsia="Times New Roman" w:hAnsi="Times New Roman" w:cs="Times New Roman"/>
                <w:b/>
                <w:sz w:val="20"/>
                <w:szCs w:val="20"/>
                <w:lang w:eastAsia="uk-UA"/>
              </w:rPr>
            </w:pPr>
            <w:r w:rsidRPr="00D52C01">
              <w:rPr>
                <w:rFonts w:ascii="Times New Roman" w:eastAsia="Times New Roman" w:hAnsi="Times New Roman" w:cs="Times New Roman"/>
                <w:b/>
                <w:sz w:val="20"/>
                <w:szCs w:val="20"/>
                <w:lang w:eastAsia="uk-UA"/>
              </w:rPr>
              <w:t>Чи проведені засідання виконавчого органу:</w:t>
            </w:r>
            <w:r w:rsidRPr="00D52C01">
              <w:rPr>
                <w:rFonts w:ascii="Times New Roman" w:eastAsia="Times New Roman" w:hAnsi="Times New Roman" w:cs="Times New Roman"/>
                <w:b/>
                <w:sz w:val="20"/>
                <w:szCs w:val="20"/>
                <w:lang w:eastAsia="uk-UA"/>
              </w:rPr>
              <w:br/>
              <w:t>загальний опис прийнятих на них рішень;</w:t>
            </w:r>
            <w:r w:rsidRPr="00D52C01">
              <w:rPr>
                <w:rFonts w:ascii="Times New Roman" w:eastAsia="Times New Roman" w:hAnsi="Times New Roman" w:cs="Times New Roman"/>
                <w:b/>
                <w:sz w:val="20"/>
                <w:szCs w:val="20"/>
                <w:lang w:eastAsia="uk-UA"/>
              </w:rPr>
              <w:br/>
              <w:t>інформація про результати роботи виконавчого органу;</w:t>
            </w:r>
            <w:r w:rsidRPr="00D52C01">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Інформація про комітети та проведені засідання виконавчого органу не наводиться, оскільки виконавчий орган одноосібний.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Порядок прийняття рішення Директором проходить поетапно у такій послідовності:</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1)</w:t>
            </w:r>
            <w:r w:rsidRPr="00D52C01">
              <w:rPr>
                <w:rFonts w:ascii="Times New Roman" w:eastAsia="Times New Roman" w:hAnsi="Times New Roman" w:cs="Times New Roman"/>
                <w:sz w:val="20"/>
                <w:szCs w:val="20"/>
                <w:lang w:eastAsia="uk-UA"/>
              </w:rPr>
              <w:tab/>
              <w:t>знайомство з проблемою або ситуацією;</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2)</w:t>
            </w:r>
            <w:r w:rsidRPr="00D52C01">
              <w:rPr>
                <w:rFonts w:ascii="Times New Roman" w:eastAsia="Times New Roman" w:hAnsi="Times New Roman" w:cs="Times New Roman"/>
                <w:sz w:val="20"/>
                <w:szCs w:val="20"/>
                <w:lang w:eastAsia="uk-UA"/>
              </w:rPr>
              <w:tab/>
              <w:t>вивчення обставин і формування цілі;</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3)</w:t>
            </w:r>
            <w:r w:rsidRPr="00D52C01">
              <w:rPr>
                <w:rFonts w:ascii="Times New Roman" w:eastAsia="Times New Roman" w:hAnsi="Times New Roman" w:cs="Times New Roman"/>
                <w:sz w:val="20"/>
                <w:szCs w:val="20"/>
                <w:lang w:eastAsia="uk-UA"/>
              </w:rPr>
              <w:tab/>
              <w:t>збір інформації і визначення критеріїв оцінки проекту рішення;</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4)</w:t>
            </w:r>
            <w:r w:rsidRPr="00D52C01">
              <w:rPr>
                <w:rFonts w:ascii="Times New Roman" w:eastAsia="Times New Roman" w:hAnsi="Times New Roman" w:cs="Times New Roman"/>
                <w:sz w:val="20"/>
                <w:szCs w:val="20"/>
                <w:lang w:eastAsia="uk-UA"/>
              </w:rPr>
              <w:tab/>
              <w:t>розробка проекту рішення;</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5)</w:t>
            </w:r>
            <w:r w:rsidRPr="00D52C01">
              <w:rPr>
                <w:rFonts w:ascii="Times New Roman" w:eastAsia="Times New Roman" w:hAnsi="Times New Roman" w:cs="Times New Roman"/>
                <w:sz w:val="20"/>
                <w:szCs w:val="20"/>
                <w:lang w:eastAsia="uk-UA"/>
              </w:rPr>
              <w:tab/>
              <w:t>оцінка варіантів рішення і вибір оптимального варіанту;</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6)</w:t>
            </w:r>
            <w:r w:rsidRPr="00D52C01">
              <w:rPr>
                <w:rFonts w:ascii="Times New Roman" w:eastAsia="Times New Roman" w:hAnsi="Times New Roman" w:cs="Times New Roman"/>
                <w:sz w:val="20"/>
                <w:szCs w:val="20"/>
                <w:lang w:eastAsia="uk-UA"/>
              </w:rPr>
              <w:tab/>
              <w:t>правове оформлення рішення;</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7)</w:t>
            </w:r>
            <w:r w:rsidRPr="00D52C01">
              <w:rPr>
                <w:rFonts w:ascii="Times New Roman" w:eastAsia="Times New Roman" w:hAnsi="Times New Roman" w:cs="Times New Roman"/>
                <w:sz w:val="20"/>
                <w:szCs w:val="20"/>
                <w:lang w:eastAsia="uk-UA"/>
              </w:rPr>
              <w:tab/>
              <w:t>доведення до виконавців і розробка заходів з виконання рішення;</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8)</w:t>
            </w:r>
            <w:r w:rsidRPr="00D52C01">
              <w:rPr>
                <w:rFonts w:ascii="Times New Roman" w:eastAsia="Times New Roman" w:hAnsi="Times New Roman" w:cs="Times New Roman"/>
                <w:sz w:val="20"/>
                <w:szCs w:val="20"/>
                <w:lang w:eastAsia="uk-UA"/>
              </w:rPr>
              <w:tab/>
              <w:t>контроль за виконанням рішень;</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9)</w:t>
            </w:r>
            <w:r w:rsidRPr="00D52C01">
              <w:rPr>
                <w:rFonts w:ascii="Times New Roman" w:eastAsia="Times New Roman" w:hAnsi="Times New Roman" w:cs="Times New Roman"/>
                <w:sz w:val="20"/>
                <w:szCs w:val="20"/>
                <w:lang w:eastAsia="uk-UA"/>
              </w:rPr>
              <w:tab/>
              <w:t>підведення підсумків виконання рішення.</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Рішення Директора оформлюються у вигляді наказів або розпоряджень.</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 Виконавчий орган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 оскільки для приватних акціонерних товариств це не є обов'язковим. Відповідно результати роботи виконавчого органу не оцінювалися, визначення, як діяльність виконавчого органу зумовила зміни у фінансово-господарській діяльності товариства не здійснювалося.</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Виконавчий орган приймає в межах своєї компетенції всі необхідні для забезпечення поточної діяльності Товариства рішення, що безпосередньо суттєво впливає на фінансово-господарську діяльність Товариства.</w:t>
            </w:r>
          </w:p>
        </w:tc>
      </w:tr>
      <w:tr w:rsidR="00D52C01" w:rsidRPr="00D52C01" w:rsidTr="00E83532">
        <w:tc>
          <w:tcPr>
            <w:tcW w:w="2943" w:type="dxa"/>
          </w:tcPr>
          <w:p w:rsidR="00D52C01" w:rsidRPr="00D52C01" w:rsidRDefault="00D52C01" w:rsidP="00D52C01">
            <w:pPr>
              <w:spacing w:after="0" w:line="240" w:lineRule="auto"/>
              <w:rPr>
                <w:rFonts w:ascii="Times New Roman" w:eastAsia="Times New Roman" w:hAnsi="Times New Roman" w:cs="Times New Roman"/>
                <w:b/>
                <w:sz w:val="20"/>
                <w:szCs w:val="20"/>
                <w:lang w:eastAsia="uk-UA"/>
              </w:rPr>
            </w:pPr>
            <w:r w:rsidRPr="00D52C01">
              <w:rPr>
                <w:rFonts w:ascii="Times New Roman" w:eastAsia="Times New Roman" w:hAnsi="Times New Roman" w:cs="Times New Roman"/>
                <w:b/>
                <w:sz w:val="20"/>
                <w:szCs w:val="20"/>
                <w:lang w:eastAsia="uk-UA"/>
              </w:rPr>
              <w:t>Оцінка роботи виконавчого органу</w:t>
            </w:r>
          </w:p>
        </w:tc>
        <w:tc>
          <w:tcPr>
            <w:tcW w:w="7194" w:type="dxa"/>
          </w:tcPr>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Оцінка роботи виконавчого органу не здійснювалася.</w:t>
            </w:r>
          </w:p>
        </w:tc>
      </w:tr>
    </w:tbl>
    <w:p w:rsidR="00D52C01" w:rsidRPr="00D52C01" w:rsidRDefault="00D52C01" w:rsidP="00D52C01">
      <w:pPr>
        <w:spacing w:after="0" w:line="240" w:lineRule="auto"/>
        <w:rPr>
          <w:rFonts w:ascii="Times New Roman" w:eastAsia="Times New Roman" w:hAnsi="Times New Roman" w:cs="Times New Roman"/>
          <w:sz w:val="24"/>
          <w:szCs w:val="24"/>
          <w:lang w:eastAsia="uk-UA"/>
        </w:rPr>
      </w:pP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spacing w:after="0" w:line="240" w:lineRule="auto"/>
        <w:jc w:val="center"/>
        <w:rPr>
          <w:rFonts w:ascii="Times New Roman" w:eastAsia="Times New Roman" w:hAnsi="Times New Roman" w:cs="Times New Roman"/>
          <w:b/>
          <w:color w:val="000000"/>
          <w:sz w:val="28"/>
          <w:szCs w:val="28"/>
          <w:lang w:val="uk-UA" w:eastAsia="uk-UA"/>
        </w:rPr>
      </w:pPr>
      <w:r w:rsidRPr="00D52C01">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D52C01" w:rsidRPr="00D52C01" w:rsidRDefault="00D52C01" w:rsidP="00D52C01">
      <w:pPr>
        <w:spacing w:after="0" w:line="240" w:lineRule="auto"/>
        <w:jc w:val="center"/>
        <w:rPr>
          <w:rFonts w:ascii="Times New Roman" w:eastAsia="Times New Roman" w:hAnsi="Times New Roman" w:cs="Times New Roman"/>
          <w:b/>
          <w:sz w:val="28"/>
          <w:szCs w:val="28"/>
          <w:lang w:val="uk-UA" w:eastAsia="uk-UA"/>
        </w:rPr>
      </w:pPr>
      <w:r w:rsidRPr="00D52C01">
        <w:rPr>
          <w:rFonts w:ascii="Times New Roman" w:eastAsia="Times New Roman" w:hAnsi="Times New Roman" w:cs="Times New Roman"/>
          <w:b/>
          <w:color w:val="000000"/>
          <w:sz w:val="28"/>
          <w:szCs w:val="28"/>
          <w:lang w:val="uk-UA" w:eastAsia="uk-UA"/>
        </w:rPr>
        <w:t xml:space="preserve"> </w:t>
      </w:r>
    </w:p>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Відповідно до чинної редакції Статуту Товариства, НАГЛЯДОВА РАДА Товариства є колегіальним органом, що здійснює захист прав акціонерів Товариства, і в межах компетенції, визначеної Статутом та чинним законодавством України, здійснює управління Товариством,  а також контролює та регулює діяльність виконавчого органу.</w:t>
      </w: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52C01">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p>
    <w:p w:rsidR="00D52C01" w:rsidRPr="00D52C01" w:rsidRDefault="00D52C01" w:rsidP="00D52C01">
      <w:pPr>
        <w:spacing w:after="0" w:line="240" w:lineRule="auto"/>
        <w:outlineLvl w:val="2"/>
        <w:rPr>
          <w:rFonts w:ascii="Times New Roman" w:eastAsia="Times New Roman" w:hAnsi="Times New Roman" w:cs="Times New Roman"/>
          <w:b/>
          <w:bCs/>
          <w:sz w:val="20"/>
          <w:szCs w:val="20"/>
          <w:lang w:eastAsia="uk-UA"/>
        </w:rPr>
      </w:pPr>
      <w:r w:rsidRPr="00D52C01">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D52C01" w:rsidRPr="00D52C01" w:rsidRDefault="00D52C01" w:rsidP="00D52C01">
      <w:pPr>
        <w:spacing w:after="0" w:line="240" w:lineRule="auto"/>
        <w:outlineLvl w:val="2"/>
        <w:rPr>
          <w:rFonts w:ascii="Times New Roman" w:eastAsia="Times New Roman" w:hAnsi="Times New Roman" w:cs="Times New Roman"/>
          <w:b/>
          <w:sz w:val="20"/>
          <w:szCs w:val="20"/>
          <w:lang w:val="uk-UA" w:eastAsia="uk-UA"/>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r w:rsidRPr="00D52C01">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D52C01">
        <w:rPr>
          <w:rFonts w:ascii="Times New Roman" w:eastAsia="Times New Roman" w:hAnsi="Times New Roman" w:cs="Times New Roman"/>
          <w:sz w:val="20"/>
          <w:szCs w:val="20"/>
          <w:lang w:val="uk-UA" w:eastAsia="uk-UA"/>
        </w:rPr>
        <w:t xml:space="preserve"> </w:t>
      </w:r>
      <w:r w:rsidRPr="00D52C01">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D52C01">
        <w:rPr>
          <w:rFonts w:ascii="Times New Roman" w:eastAsia="Times New Roman" w:hAnsi="Times New Roman" w:cs="Times New Roman"/>
          <w:sz w:val="20"/>
          <w:szCs w:val="20"/>
          <w:lang w:val="uk-UA" w:eastAsia="uk-UA"/>
        </w:rPr>
        <w:t xml:space="preserve"> </w:t>
      </w:r>
      <w:r w:rsidRPr="00D52C01">
        <w:rPr>
          <w:rFonts w:ascii="Times New Roman" w:eastAsia="Times New Roman" w:hAnsi="Times New Roman" w:cs="Times New Roman"/>
          <w:b/>
          <w:bCs/>
          <w:color w:val="000000"/>
          <w:sz w:val="20"/>
          <w:szCs w:val="20"/>
          <w:lang w:val="uk-UA" w:eastAsia="uk-UA"/>
        </w:rPr>
        <w:t xml:space="preserve">  </w:t>
      </w:r>
      <w:r w:rsidRPr="00D52C01">
        <w:rPr>
          <w:rFonts w:ascii="Times New Roman" w:eastAsia="Times New Roman" w:hAnsi="Times New Roman" w:cs="Times New Roman"/>
          <w:bCs/>
          <w:color w:val="000000"/>
          <w:sz w:val="20"/>
          <w:szCs w:val="20"/>
          <w:u w:val="single"/>
          <w:lang w:eastAsia="uk-UA"/>
        </w:rPr>
        <w:t>Ні</w:t>
      </w:r>
    </w:p>
    <w:p w:rsidR="00D52C01" w:rsidRPr="00D52C01" w:rsidRDefault="00D52C01" w:rsidP="00D52C01">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D52C01">
        <w:rPr>
          <w:rFonts w:ascii="Times New Roman" w:eastAsia="Times New Roman" w:hAnsi="Times New Roman" w:cs="Times New Roman"/>
          <w:b/>
          <w:sz w:val="20"/>
          <w:szCs w:val="20"/>
          <w:lang w:eastAsia="ru-RU"/>
        </w:rPr>
        <w:t>Якщо в товаристві створено ревізійну комісію:</w:t>
      </w: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r w:rsidRPr="00D52C01">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D52C01">
        <w:rPr>
          <w:rFonts w:ascii="Times New Roman" w:eastAsia="Times New Roman" w:hAnsi="Times New Roman" w:cs="Times New Roman"/>
          <w:b/>
          <w:bCs/>
          <w:color w:val="000000"/>
          <w:sz w:val="20"/>
          <w:szCs w:val="20"/>
          <w:u w:val="single"/>
          <w:lang w:val="uk-UA" w:eastAsia="uk-UA"/>
        </w:rPr>
        <w:t xml:space="preserve"> </w:t>
      </w:r>
      <w:r w:rsidRPr="00D52C01">
        <w:rPr>
          <w:rFonts w:ascii="Times New Roman" w:eastAsia="Times New Roman" w:hAnsi="Times New Roman" w:cs="Times New Roman"/>
          <w:bCs/>
          <w:color w:val="000000"/>
          <w:sz w:val="20"/>
          <w:szCs w:val="20"/>
          <w:u w:val="single"/>
          <w:lang w:eastAsia="uk-UA"/>
        </w:rPr>
        <w:t>0</w:t>
      </w:r>
      <w:r w:rsidRPr="00D52C01">
        <w:rPr>
          <w:rFonts w:ascii="Times New Roman" w:eastAsia="Times New Roman" w:hAnsi="Times New Roman" w:cs="Times New Roman"/>
          <w:b/>
          <w:bCs/>
          <w:color w:val="000000"/>
          <w:sz w:val="20"/>
          <w:szCs w:val="20"/>
          <w:u w:val="single"/>
          <w:lang w:val="uk-UA" w:eastAsia="uk-UA"/>
        </w:rPr>
        <w:t xml:space="preserve"> </w:t>
      </w:r>
      <w:r w:rsidRPr="00D52C01">
        <w:rPr>
          <w:rFonts w:ascii="Times New Roman" w:eastAsia="Times New Roman" w:hAnsi="Times New Roman" w:cs="Times New Roman"/>
          <w:b/>
          <w:bCs/>
          <w:color w:val="000000"/>
          <w:sz w:val="20"/>
          <w:szCs w:val="20"/>
          <w:lang w:val="uk-UA" w:eastAsia="uk-UA"/>
        </w:rPr>
        <w:t xml:space="preserve"> осіб.</w:t>
      </w: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eastAsia="uk-UA"/>
        </w:rPr>
      </w:pPr>
      <w:r w:rsidRPr="00D52C01">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D52C01">
        <w:rPr>
          <w:rFonts w:ascii="Times New Roman" w:eastAsia="Times New Roman" w:hAnsi="Times New Roman" w:cs="Times New Roman"/>
          <w:b/>
          <w:bCs/>
          <w:color w:val="000000"/>
          <w:sz w:val="20"/>
          <w:szCs w:val="20"/>
          <w:u w:val="single"/>
          <w:lang w:val="uk-UA" w:eastAsia="uk-UA"/>
        </w:rPr>
        <w:t xml:space="preserve"> </w:t>
      </w:r>
      <w:r w:rsidRPr="00D52C01">
        <w:rPr>
          <w:rFonts w:ascii="Times New Roman" w:eastAsia="Times New Roman" w:hAnsi="Times New Roman" w:cs="Times New Roman"/>
          <w:bCs/>
          <w:color w:val="000000"/>
          <w:sz w:val="20"/>
          <w:szCs w:val="20"/>
          <w:u w:val="single"/>
          <w:lang w:eastAsia="uk-UA"/>
        </w:rPr>
        <w:t xml:space="preserve">0 </w:t>
      </w: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eastAsia="uk-UA"/>
        </w:rPr>
      </w:pPr>
      <w:r w:rsidRPr="00D52C01">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D52C01" w:rsidRPr="00D52C01" w:rsidTr="00E83532">
        <w:trPr>
          <w:trHeight w:val="284"/>
        </w:trPr>
        <w:tc>
          <w:tcPr>
            <w:tcW w:w="4350"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Не належить до компетенції жодного органу</w:t>
            </w:r>
          </w:p>
        </w:tc>
      </w:tr>
      <w:tr w:rsidR="00D52C01" w:rsidRPr="00D52C01" w:rsidTr="00E83532">
        <w:trPr>
          <w:trHeight w:val="284"/>
        </w:trPr>
        <w:tc>
          <w:tcPr>
            <w:tcW w:w="4350"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r>
      <w:tr w:rsidR="00D52C01" w:rsidRPr="00D52C01" w:rsidTr="00E83532">
        <w:trPr>
          <w:trHeight w:val="284"/>
        </w:trPr>
        <w:tc>
          <w:tcPr>
            <w:tcW w:w="4350"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Затвердження планів</w:t>
            </w:r>
            <w:r w:rsidRPr="00D52C01">
              <w:rPr>
                <w:rFonts w:ascii="Times New Roman" w:eastAsia="Times New Roman" w:hAnsi="Times New Roman" w:cs="Times New Roman"/>
                <w:bCs/>
                <w:color w:val="000000"/>
                <w:sz w:val="20"/>
                <w:szCs w:val="20"/>
                <w:lang w:eastAsia="uk-UA"/>
              </w:rPr>
              <w:t xml:space="preserve"> </w:t>
            </w:r>
            <w:r w:rsidRPr="00D52C01">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r>
      <w:tr w:rsidR="00D52C01" w:rsidRPr="00D52C01" w:rsidTr="00E83532">
        <w:trPr>
          <w:trHeight w:val="284"/>
        </w:trPr>
        <w:tc>
          <w:tcPr>
            <w:tcW w:w="4350"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r>
      <w:tr w:rsidR="00D52C01" w:rsidRPr="00D52C01" w:rsidTr="00E83532">
        <w:trPr>
          <w:trHeight w:val="284"/>
        </w:trPr>
        <w:tc>
          <w:tcPr>
            <w:tcW w:w="4350"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r>
      <w:tr w:rsidR="00D52C01" w:rsidRPr="00D52C01" w:rsidTr="00E83532">
        <w:trPr>
          <w:trHeight w:val="284"/>
        </w:trPr>
        <w:tc>
          <w:tcPr>
            <w:tcW w:w="4350"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r>
      <w:tr w:rsidR="00D52C01" w:rsidRPr="00D52C01" w:rsidTr="00E83532">
        <w:trPr>
          <w:trHeight w:val="284"/>
        </w:trPr>
        <w:tc>
          <w:tcPr>
            <w:tcW w:w="4350"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r>
      <w:tr w:rsidR="00D52C01" w:rsidRPr="00D52C01" w:rsidTr="00E83532">
        <w:trPr>
          <w:trHeight w:val="284"/>
        </w:trPr>
        <w:tc>
          <w:tcPr>
            <w:tcW w:w="4350"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Визначення розміру</w:t>
            </w:r>
            <w:r w:rsidRPr="00D52C01">
              <w:rPr>
                <w:rFonts w:ascii="Times New Roman" w:eastAsia="Times New Roman" w:hAnsi="Times New Roman" w:cs="Times New Roman"/>
                <w:bCs/>
                <w:color w:val="000000"/>
                <w:sz w:val="20"/>
                <w:szCs w:val="20"/>
                <w:lang w:eastAsia="uk-UA"/>
              </w:rPr>
              <w:t xml:space="preserve"> </w:t>
            </w:r>
            <w:r w:rsidRPr="00D52C01">
              <w:rPr>
                <w:rFonts w:ascii="Times New Roman" w:eastAsia="Times New Roman" w:hAnsi="Times New Roman" w:cs="Times New Roman"/>
                <w:bCs/>
                <w:color w:val="000000"/>
                <w:sz w:val="20"/>
                <w:szCs w:val="20"/>
                <w:lang w:val="uk-UA" w:eastAsia="uk-UA"/>
              </w:rPr>
              <w:t>винагороди для голови та</w:t>
            </w:r>
            <w:r w:rsidRPr="00D52C01">
              <w:rPr>
                <w:rFonts w:ascii="Times New Roman" w:eastAsia="Times New Roman" w:hAnsi="Times New Roman" w:cs="Times New Roman"/>
                <w:bCs/>
                <w:color w:val="000000"/>
                <w:sz w:val="20"/>
                <w:szCs w:val="20"/>
                <w:lang w:eastAsia="uk-UA"/>
              </w:rPr>
              <w:t xml:space="preserve"> </w:t>
            </w:r>
            <w:r w:rsidRPr="00D52C01">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r>
      <w:tr w:rsidR="00D52C01" w:rsidRPr="00D52C01" w:rsidTr="00E83532">
        <w:trPr>
          <w:trHeight w:val="284"/>
        </w:trPr>
        <w:tc>
          <w:tcPr>
            <w:tcW w:w="4350"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Визначення розміру</w:t>
            </w:r>
            <w:r w:rsidRPr="00D52C01">
              <w:rPr>
                <w:rFonts w:ascii="Times New Roman" w:eastAsia="Times New Roman" w:hAnsi="Times New Roman" w:cs="Times New Roman"/>
                <w:bCs/>
                <w:color w:val="000000"/>
                <w:sz w:val="20"/>
                <w:szCs w:val="20"/>
                <w:lang w:eastAsia="uk-UA"/>
              </w:rPr>
              <w:t xml:space="preserve"> </w:t>
            </w:r>
            <w:r w:rsidRPr="00D52C01">
              <w:rPr>
                <w:rFonts w:ascii="Times New Roman" w:eastAsia="Times New Roman" w:hAnsi="Times New Roman" w:cs="Times New Roman"/>
                <w:bCs/>
                <w:color w:val="000000"/>
                <w:sz w:val="20"/>
                <w:szCs w:val="20"/>
                <w:lang w:val="uk-UA" w:eastAsia="uk-UA"/>
              </w:rPr>
              <w:t>винагороди для голови</w:t>
            </w:r>
            <w:r w:rsidRPr="00D52C01">
              <w:rPr>
                <w:rFonts w:ascii="Times New Roman" w:eastAsia="Times New Roman" w:hAnsi="Times New Roman" w:cs="Times New Roman"/>
                <w:bCs/>
                <w:color w:val="000000"/>
                <w:sz w:val="20"/>
                <w:szCs w:val="20"/>
                <w:lang w:eastAsia="uk-UA"/>
              </w:rPr>
              <w:t xml:space="preserve"> </w:t>
            </w:r>
            <w:r w:rsidRPr="00D52C01">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r>
      <w:tr w:rsidR="00D52C01" w:rsidRPr="00D52C01" w:rsidTr="00E83532">
        <w:trPr>
          <w:trHeight w:val="284"/>
        </w:trPr>
        <w:tc>
          <w:tcPr>
            <w:tcW w:w="4350"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Прийняття рішення про</w:t>
            </w:r>
            <w:r w:rsidRPr="00D52C01">
              <w:rPr>
                <w:rFonts w:ascii="Times New Roman" w:eastAsia="Times New Roman" w:hAnsi="Times New Roman" w:cs="Times New Roman"/>
                <w:bCs/>
                <w:color w:val="000000"/>
                <w:sz w:val="20"/>
                <w:szCs w:val="20"/>
                <w:lang w:eastAsia="uk-UA"/>
              </w:rPr>
              <w:t xml:space="preserve"> </w:t>
            </w:r>
            <w:r w:rsidRPr="00D52C01">
              <w:rPr>
                <w:rFonts w:ascii="Times New Roman" w:eastAsia="Times New Roman" w:hAnsi="Times New Roman" w:cs="Times New Roman"/>
                <w:bCs/>
                <w:color w:val="000000"/>
                <w:sz w:val="20"/>
                <w:szCs w:val="20"/>
                <w:lang w:val="uk-UA" w:eastAsia="uk-UA"/>
              </w:rPr>
              <w:t>притягнення до майнової</w:t>
            </w:r>
            <w:r w:rsidRPr="00D52C01">
              <w:rPr>
                <w:rFonts w:ascii="Times New Roman" w:eastAsia="Times New Roman" w:hAnsi="Times New Roman" w:cs="Times New Roman"/>
                <w:bCs/>
                <w:color w:val="000000"/>
                <w:sz w:val="20"/>
                <w:szCs w:val="20"/>
                <w:lang w:eastAsia="uk-UA"/>
              </w:rPr>
              <w:t xml:space="preserve"> </w:t>
            </w:r>
            <w:r w:rsidRPr="00D52C01">
              <w:rPr>
                <w:rFonts w:ascii="Times New Roman" w:eastAsia="Times New Roman" w:hAnsi="Times New Roman" w:cs="Times New Roman"/>
                <w:bCs/>
                <w:color w:val="000000"/>
                <w:sz w:val="20"/>
                <w:szCs w:val="20"/>
                <w:lang w:val="uk-UA" w:eastAsia="uk-UA"/>
              </w:rPr>
              <w:t>відповідальності членів</w:t>
            </w:r>
            <w:r w:rsidRPr="00D52C01">
              <w:rPr>
                <w:rFonts w:ascii="Times New Roman" w:eastAsia="Times New Roman" w:hAnsi="Times New Roman" w:cs="Times New Roman"/>
                <w:bCs/>
                <w:color w:val="000000"/>
                <w:sz w:val="20"/>
                <w:szCs w:val="20"/>
                <w:lang w:eastAsia="uk-UA"/>
              </w:rPr>
              <w:t xml:space="preserve"> </w:t>
            </w:r>
            <w:r w:rsidRPr="00D52C01">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r>
      <w:tr w:rsidR="00D52C01" w:rsidRPr="00D52C01" w:rsidTr="00E83532">
        <w:trPr>
          <w:trHeight w:val="284"/>
        </w:trPr>
        <w:tc>
          <w:tcPr>
            <w:tcW w:w="4350"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Прийняття рішення про</w:t>
            </w:r>
            <w:r w:rsidRPr="00D52C01">
              <w:rPr>
                <w:rFonts w:ascii="Times New Roman" w:eastAsia="Times New Roman" w:hAnsi="Times New Roman" w:cs="Times New Roman"/>
                <w:bCs/>
                <w:color w:val="000000"/>
                <w:sz w:val="20"/>
                <w:szCs w:val="20"/>
                <w:lang w:eastAsia="uk-UA"/>
              </w:rPr>
              <w:t xml:space="preserve"> </w:t>
            </w:r>
            <w:r w:rsidRPr="00D52C01">
              <w:rPr>
                <w:rFonts w:ascii="Times New Roman" w:eastAsia="Times New Roman" w:hAnsi="Times New Roman" w:cs="Times New Roman"/>
                <w:bCs/>
                <w:color w:val="000000"/>
                <w:sz w:val="20"/>
                <w:szCs w:val="20"/>
                <w:lang w:val="uk-UA" w:eastAsia="uk-UA"/>
              </w:rPr>
              <w:t>додаткову емісію акцій</w:t>
            </w:r>
            <w:r w:rsidRPr="00D52C01">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r>
      <w:tr w:rsidR="00D52C01" w:rsidRPr="00D52C01" w:rsidTr="00E83532">
        <w:trPr>
          <w:trHeight w:val="284"/>
        </w:trPr>
        <w:tc>
          <w:tcPr>
            <w:tcW w:w="4350"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Прийняття рішення про</w:t>
            </w:r>
            <w:r w:rsidRPr="00D52C01">
              <w:rPr>
                <w:rFonts w:ascii="Times New Roman" w:eastAsia="Times New Roman" w:hAnsi="Times New Roman" w:cs="Times New Roman"/>
                <w:bCs/>
                <w:color w:val="000000"/>
                <w:sz w:val="20"/>
                <w:szCs w:val="20"/>
                <w:lang w:eastAsia="uk-UA"/>
              </w:rPr>
              <w:t xml:space="preserve"> </w:t>
            </w:r>
            <w:r w:rsidRPr="00D52C01">
              <w:rPr>
                <w:rFonts w:ascii="Times New Roman" w:eastAsia="Times New Roman" w:hAnsi="Times New Roman" w:cs="Times New Roman"/>
                <w:bCs/>
                <w:color w:val="000000"/>
                <w:sz w:val="20"/>
                <w:szCs w:val="20"/>
                <w:lang w:val="uk-UA" w:eastAsia="uk-UA"/>
              </w:rPr>
              <w:t>викуп, реалізацію та</w:t>
            </w:r>
            <w:r w:rsidRPr="00D52C01">
              <w:rPr>
                <w:rFonts w:ascii="Times New Roman" w:eastAsia="Times New Roman" w:hAnsi="Times New Roman" w:cs="Times New Roman"/>
                <w:bCs/>
                <w:color w:val="000000"/>
                <w:sz w:val="20"/>
                <w:szCs w:val="20"/>
                <w:lang w:eastAsia="uk-UA"/>
              </w:rPr>
              <w:t xml:space="preserve"> </w:t>
            </w:r>
            <w:r w:rsidRPr="00D52C01">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r>
      <w:tr w:rsidR="00D52C01" w:rsidRPr="00D52C01" w:rsidTr="00E83532">
        <w:trPr>
          <w:trHeight w:val="284"/>
        </w:trPr>
        <w:tc>
          <w:tcPr>
            <w:tcW w:w="4350"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r>
      <w:tr w:rsidR="00D52C01" w:rsidRPr="00D52C01" w:rsidTr="00E83532">
        <w:trPr>
          <w:trHeight w:val="284"/>
        </w:trPr>
        <w:tc>
          <w:tcPr>
            <w:tcW w:w="4350"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D52C01">
              <w:rPr>
                <w:rFonts w:ascii="Times New Roman" w:eastAsia="Times New Roman" w:hAnsi="Times New Roman" w:cs="Times New Roman"/>
                <w:bCs/>
                <w:color w:val="000000"/>
                <w:sz w:val="20"/>
                <w:szCs w:val="20"/>
                <w:lang w:eastAsia="uk-UA"/>
              </w:rPr>
              <w:t xml:space="preserve"> </w:t>
            </w:r>
            <w:r w:rsidRPr="00D52C01">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r>
    </w:tbl>
    <w:p w:rsidR="00D52C01" w:rsidRPr="00D52C01" w:rsidRDefault="00D52C01" w:rsidP="00D52C01">
      <w:pPr>
        <w:spacing w:after="0" w:line="240" w:lineRule="auto"/>
        <w:outlineLvl w:val="2"/>
        <w:rPr>
          <w:rFonts w:ascii="Times New Roman" w:eastAsia="Times New Roman" w:hAnsi="Times New Roman" w:cs="Times New Roman"/>
          <w:bCs/>
          <w:sz w:val="20"/>
          <w:szCs w:val="20"/>
          <w:lang w:val="en-US" w:eastAsia="uk-UA"/>
        </w:rPr>
      </w:pPr>
    </w:p>
    <w:p w:rsidR="00D52C01" w:rsidRPr="00D52C01" w:rsidRDefault="00D52C01" w:rsidP="00D52C01">
      <w:pPr>
        <w:spacing w:after="0" w:line="240" w:lineRule="auto"/>
        <w:outlineLvl w:val="2"/>
        <w:rPr>
          <w:rFonts w:ascii="Times New Roman" w:eastAsia="Times New Roman" w:hAnsi="Times New Roman" w:cs="Times New Roman"/>
          <w:bCs/>
          <w:sz w:val="20"/>
          <w:szCs w:val="20"/>
          <w:u w:val="single"/>
          <w:lang w:eastAsia="uk-UA"/>
        </w:rPr>
      </w:pPr>
      <w:r w:rsidRPr="00D52C01">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D52C01">
        <w:rPr>
          <w:rFonts w:ascii="Times New Roman" w:eastAsia="Times New Roman" w:hAnsi="Times New Roman" w:cs="Times New Roman"/>
          <w:b/>
          <w:bCs/>
          <w:color w:val="000000"/>
          <w:sz w:val="20"/>
          <w:szCs w:val="20"/>
          <w:lang w:eastAsia="uk-UA"/>
        </w:rPr>
        <w:t xml:space="preserve"> )  </w:t>
      </w:r>
      <w:r w:rsidRPr="00D52C01">
        <w:rPr>
          <w:rFonts w:ascii="Times New Roman" w:eastAsia="Times New Roman" w:hAnsi="Times New Roman" w:cs="Times New Roman"/>
          <w:b/>
          <w:bCs/>
          <w:color w:val="000000"/>
          <w:sz w:val="20"/>
          <w:szCs w:val="20"/>
          <w:u w:val="single"/>
          <w:lang w:eastAsia="uk-UA"/>
        </w:rPr>
        <w:t xml:space="preserve"> </w:t>
      </w:r>
      <w:r w:rsidRPr="00D52C01">
        <w:rPr>
          <w:rFonts w:ascii="Times New Roman" w:eastAsia="Times New Roman" w:hAnsi="Times New Roman" w:cs="Times New Roman"/>
          <w:bCs/>
          <w:sz w:val="20"/>
          <w:szCs w:val="20"/>
          <w:u w:val="single"/>
          <w:lang w:eastAsia="uk-UA"/>
        </w:rPr>
        <w:t xml:space="preserve">Так </w:t>
      </w: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eastAsia="uk-UA"/>
        </w:rPr>
      </w:pPr>
    </w:p>
    <w:p w:rsidR="00D52C01" w:rsidRPr="00D52C01" w:rsidRDefault="00D52C01" w:rsidP="00D52C01">
      <w:pPr>
        <w:spacing w:after="0" w:line="240" w:lineRule="auto"/>
        <w:outlineLvl w:val="2"/>
        <w:rPr>
          <w:rFonts w:ascii="Times New Roman" w:eastAsia="Times New Roman" w:hAnsi="Times New Roman" w:cs="Times New Roman"/>
          <w:bCs/>
          <w:sz w:val="20"/>
          <w:szCs w:val="20"/>
          <w:u w:val="single"/>
          <w:lang w:eastAsia="uk-UA"/>
        </w:rPr>
      </w:pPr>
      <w:r w:rsidRPr="00D52C01">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D52C01">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D52C01">
        <w:rPr>
          <w:rFonts w:ascii="Times New Roman" w:eastAsia="Times New Roman" w:hAnsi="Times New Roman" w:cs="Times New Roman"/>
          <w:b/>
          <w:bCs/>
          <w:color w:val="000000"/>
          <w:sz w:val="20"/>
          <w:szCs w:val="20"/>
          <w:lang w:eastAsia="uk-UA"/>
        </w:rPr>
        <w:t xml:space="preserve">  </w:t>
      </w:r>
      <w:r w:rsidRPr="00D52C01">
        <w:rPr>
          <w:rFonts w:ascii="Times New Roman" w:eastAsia="Times New Roman" w:hAnsi="Times New Roman" w:cs="Times New Roman"/>
          <w:bCs/>
          <w:sz w:val="20"/>
          <w:szCs w:val="20"/>
          <w:u w:val="single"/>
          <w:lang w:eastAsia="uk-UA"/>
        </w:rPr>
        <w:t>Так</w:t>
      </w:r>
    </w:p>
    <w:p w:rsidR="00D52C01" w:rsidRPr="00D52C01" w:rsidRDefault="00D52C01" w:rsidP="00D52C01">
      <w:pPr>
        <w:spacing w:after="0" w:line="240" w:lineRule="auto"/>
        <w:outlineLvl w:val="2"/>
        <w:rPr>
          <w:rFonts w:ascii="Times New Roman" w:eastAsia="Times New Roman" w:hAnsi="Times New Roman" w:cs="Times New Roman"/>
          <w:bCs/>
          <w:sz w:val="20"/>
          <w:szCs w:val="20"/>
          <w:u w:val="single"/>
          <w:lang w:eastAsia="uk-UA"/>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eastAsia="uk-UA"/>
        </w:rPr>
      </w:pPr>
      <w:r w:rsidRPr="00D52C01">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D52C01">
        <w:rPr>
          <w:rFonts w:ascii="Times New Roman" w:eastAsia="Times New Roman" w:hAnsi="Times New Roman" w:cs="Times New Roman"/>
          <w:b/>
          <w:bCs/>
          <w:color w:val="000000"/>
          <w:sz w:val="20"/>
          <w:szCs w:val="20"/>
          <w:lang w:eastAsia="uk-UA"/>
        </w:rPr>
        <w:t xml:space="preserve"> </w:t>
      </w:r>
      <w:r w:rsidRPr="00D52C01">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D52C01" w:rsidRPr="00D52C01" w:rsidTr="00E83532">
        <w:trPr>
          <w:trHeight w:val="284"/>
        </w:trPr>
        <w:tc>
          <w:tcPr>
            <w:tcW w:w="7107"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eastAsia="uk-UA"/>
              </w:rPr>
              <w:t>Ні</w:t>
            </w:r>
          </w:p>
        </w:tc>
      </w:tr>
      <w:tr w:rsidR="00D52C01" w:rsidRPr="00D52C01" w:rsidTr="00E83532">
        <w:trPr>
          <w:trHeight w:val="284"/>
        </w:trPr>
        <w:tc>
          <w:tcPr>
            <w:tcW w:w="7107"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eastAsia="uk-UA"/>
              </w:rPr>
              <w:t>X</w:t>
            </w:r>
          </w:p>
        </w:tc>
      </w:tr>
      <w:tr w:rsidR="00D52C01" w:rsidRPr="00D52C01" w:rsidTr="00E83532">
        <w:trPr>
          <w:trHeight w:val="284"/>
        </w:trPr>
        <w:tc>
          <w:tcPr>
            <w:tcW w:w="7107"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X</w:t>
            </w:r>
          </w:p>
        </w:tc>
        <w:tc>
          <w:tcPr>
            <w:tcW w:w="150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 xml:space="preserve"> </w:t>
            </w:r>
          </w:p>
        </w:tc>
      </w:tr>
      <w:tr w:rsidR="00D52C01" w:rsidRPr="00D52C01" w:rsidTr="00E83532">
        <w:trPr>
          <w:trHeight w:val="284"/>
        </w:trPr>
        <w:tc>
          <w:tcPr>
            <w:tcW w:w="7107"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X</w:t>
            </w:r>
          </w:p>
        </w:tc>
      </w:tr>
      <w:tr w:rsidR="00D52C01" w:rsidRPr="00D52C01" w:rsidTr="00E83532">
        <w:trPr>
          <w:trHeight w:val="284"/>
        </w:trPr>
        <w:tc>
          <w:tcPr>
            <w:tcW w:w="7107"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
                <w:bCs/>
                <w:sz w:val="20"/>
                <w:szCs w:val="20"/>
                <w:lang w:eastAsia="uk-UA"/>
              </w:rPr>
            </w:pPr>
            <w:r w:rsidRPr="00D52C0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
                <w:bCs/>
                <w:sz w:val="20"/>
                <w:szCs w:val="20"/>
                <w:lang w:eastAsia="uk-UA"/>
              </w:rPr>
            </w:pPr>
            <w:r w:rsidRPr="00D52C01">
              <w:rPr>
                <w:rFonts w:ascii="Times New Roman" w:eastAsia="Times New Roman" w:hAnsi="Times New Roman" w:cs="Times New Roman"/>
                <w:bCs/>
                <w:sz w:val="20"/>
                <w:szCs w:val="20"/>
                <w:lang w:eastAsia="uk-UA"/>
              </w:rPr>
              <w:t>X</w:t>
            </w:r>
          </w:p>
        </w:tc>
      </w:tr>
      <w:tr w:rsidR="00D52C01" w:rsidRPr="00D52C01" w:rsidTr="00E83532">
        <w:trPr>
          <w:trHeight w:val="284"/>
        </w:trPr>
        <w:tc>
          <w:tcPr>
            <w:tcW w:w="7107"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X</w:t>
            </w:r>
          </w:p>
        </w:tc>
      </w:tr>
      <w:tr w:rsidR="00D52C01" w:rsidRPr="00D52C01" w:rsidTr="00E83532">
        <w:trPr>
          <w:trHeight w:val="284"/>
        </w:trPr>
        <w:tc>
          <w:tcPr>
            <w:tcW w:w="7107"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X</w:t>
            </w:r>
          </w:p>
        </w:tc>
      </w:tr>
      <w:tr w:rsidR="00D52C01" w:rsidRPr="00D52C01" w:rsidTr="00E83532">
        <w:trPr>
          <w:trHeight w:val="284"/>
        </w:trPr>
        <w:tc>
          <w:tcPr>
            <w:tcW w:w="1718" w:type="dxa"/>
            <w:shd w:val="clear" w:color="auto" w:fill="auto"/>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eastAsia="uk-UA"/>
              </w:rPr>
              <w:t>д/н</w:t>
            </w:r>
          </w:p>
        </w:tc>
      </w:tr>
    </w:tbl>
    <w:p w:rsidR="00D52C01" w:rsidRPr="00D52C01" w:rsidRDefault="00D52C01" w:rsidP="00D52C01">
      <w:pPr>
        <w:spacing w:after="0" w:line="240" w:lineRule="auto"/>
        <w:outlineLvl w:val="2"/>
        <w:rPr>
          <w:rFonts w:ascii="Times New Roman" w:eastAsia="Times New Roman" w:hAnsi="Times New Roman" w:cs="Times New Roman"/>
          <w:bCs/>
          <w:sz w:val="20"/>
          <w:szCs w:val="20"/>
          <w:lang w:val="en-US" w:eastAsia="uk-UA"/>
        </w:rPr>
      </w:pPr>
    </w:p>
    <w:p w:rsidR="00D52C01" w:rsidRPr="00D52C01" w:rsidRDefault="00D52C01" w:rsidP="00D52C01">
      <w:pPr>
        <w:spacing w:after="0" w:line="240" w:lineRule="auto"/>
        <w:outlineLvl w:val="2"/>
        <w:rPr>
          <w:rFonts w:ascii="Times New Roman" w:eastAsia="Times New Roman" w:hAnsi="Times New Roman" w:cs="Times New Roman"/>
          <w:bCs/>
          <w:sz w:val="20"/>
          <w:szCs w:val="20"/>
          <w:lang w:val="en-US" w:eastAsia="uk-UA"/>
        </w:rPr>
      </w:pPr>
    </w:p>
    <w:p w:rsidR="00D52C01" w:rsidRPr="00D52C01" w:rsidRDefault="00D52C01" w:rsidP="00D52C01">
      <w:pPr>
        <w:spacing w:after="0" w:line="240" w:lineRule="auto"/>
        <w:outlineLvl w:val="2"/>
        <w:rPr>
          <w:rFonts w:ascii="Times New Roman" w:eastAsia="Times New Roman" w:hAnsi="Times New Roman" w:cs="Times New Roman"/>
          <w:bCs/>
          <w:sz w:val="20"/>
          <w:szCs w:val="20"/>
          <w:lang w:val="en-US" w:eastAsia="uk-UA"/>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r w:rsidRPr="00D52C01">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D52C01" w:rsidRPr="00D52C01" w:rsidTr="00E83532">
        <w:trPr>
          <w:trHeight w:val="284"/>
        </w:trPr>
        <w:tc>
          <w:tcPr>
            <w:tcW w:w="2894"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D52C01" w:rsidRPr="00D52C01" w:rsidTr="00E83532">
        <w:trPr>
          <w:trHeight w:val="284"/>
        </w:trPr>
        <w:tc>
          <w:tcPr>
            <w:tcW w:w="2894"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Так</w:t>
            </w:r>
          </w:p>
        </w:tc>
      </w:tr>
      <w:tr w:rsidR="00D52C01" w:rsidRPr="00D52C01" w:rsidTr="00E83532">
        <w:trPr>
          <w:trHeight w:val="284"/>
        </w:trPr>
        <w:tc>
          <w:tcPr>
            <w:tcW w:w="2894"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r>
      <w:tr w:rsidR="00D52C01" w:rsidRPr="00D52C01" w:rsidTr="00E83532">
        <w:trPr>
          <w:trHeight w:val="284"/>
        </w:trPr>
        <w:tc>
          <w:tcPr>
            <w:tcW w:w="2894"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r>
      <w:tr w:rsidR="00D52C01" w:rsidRPr="00D52C01" w:rsidTr="00E83532">
        <w:trPr>
          <w:trHeight w:val="284"/>
        </w:trPr>
        <w:tc>
          <w:tcPr>
            <w:tcW w:w="2894"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r>
      <w:tr w:rsidR="00D52C01" w:rsidRPr="00D52C01" w:rsidTr="00E83532">
        <w:trPr>
          <w:trHeight w:val="284"/>
        </w:trPr>
        <w:tc>
          <w:tcPr>
            <w:tcW w:w="2894"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Так</w:t>
            </w:r>
          </w:p>
        </w:tc>
      </w:tr>
    </w:tbl>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r w:rsidRPr="00D52C01">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D52C01">
        <w:rPr>
          <w:rFonts w:ascii="Times New Roman" w:eastAsia="Times New Roman" w:hAnsi="Times New Roman" w:cs="Times New Roman"/>
          <w:bCs/>
          <w:sz w:val="20"/>
          <w:szCs w:val="20"/>
          <w:u w:val="single"/>
          <w:lang w:eastAsia="uk-UA"/>
        </w:rPr>
        <w:t>Ні</w:t>
      </w: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r w:rsidRPr="00D52C01">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D52C01" w:rsidRPr="00D52C01" w:rsidTr="00E83532">
        <w:trPr>
          <w:trHeight w:val="284"/>
        </w:trPr>
        <w:tc>
          <w:tcPr>
            <w:tcW w:w="6281"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Ні</w:t>
            </w:r>
          </w:p>
        </w:tc>
      </w:tr>
      <w:tr w:rsidR="00D52C01" w:rsidRPr="00D52C01" w:rsidTr="00E83532">
        <w:trPr>
          <w:trHeight w:val="284"/>
        </w:trPr>
        <w:tc>
          <w:tcPr>
            <w:tcW w:w="6281"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 xml:space="preserve"> </w:t>
            </w:r>
          </w:p>
        </w:tc>
      </w:tr>
      <w:tr w:rsidR="00D52C01" w:rsidRPr="00D52C01" w:rsidTr="00E83532">
        <w:trPr>
          <w:trHeight w:val="284"/>
        </w:trPr>
        <w:tc>
          <w:tcPr>
            <w:tcW w:w="6281"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X</w:t>
            </w:r>
          </w:p>
        </w:tc>
      </w:tr>
      <w:tr w:rsidR="00D52C01" w:rsidRPr="00D52C01" w:rsidTr="00E83532">
        <w:trPr>
          <w:trHeight w:val="284"/>
        </w:trPr>
        <w:tc>
          <w:tcPr>
            <w:tcW w:w="6281" w:type="dxa"/>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en-US" w:eastAsia="uk-UA"/>
              </w:rPr>
              <w:t>X</w:t>
            </w:r>
          </w:p>
        </w:tc>
      </w:tr>
    </w:tbl>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p>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r w:rsidRPr="00D52C01">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D52C01" w:rsidRPr="00D52C01" w:rsidTr="00E83532">
        <w:trPr>
          <w:trHeight w:val="284"/>
        </w:trPr>
        <w:tc>
          <w:tcPr>
            <w:tcW w:w="6309"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eastAsia="uk-UA"/>
              </w:rPr>
              <w:t>Ні</w:t>
            </w:r>
          </w:p>
        </w:tc>
      </w:tr>
      <w:tr w:rsidR="00D52C01" w:rsidRPr="00D52C01" w:rsidTr="00E83532">
        <w:trPr>
          <w:trHeight w:val="284"/>
        </w:trPr>
        <w:tc>
          <w:tcPr>
            <w:tcW w:w="6309"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val="en-US" w:eastAsia="uk-UA"/>
              </w:rPr>
              <w:t>X</w:t>
            </w:r>
          </w:p>
        </w:tc>
      </w:tr>
      <w:tr w:rsidR="00D52C01" w:rsidRPr="00D52C01" w:rsidTr="00E83532">
        <w:trPr>
          <w:trHeight w:val="284"/>
        </w:trPr>
        <w:tc>
          <w:tcPr>
            <w:tcW w:w="6309"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val="en-US" w:eastAsia="uk-UA"/>
              </w:rPr>
              <w:t xml:space="preserve"> </w:t>
            </w:r>
          </w:p>
        </w:tc>
      </w:tr>
      <w:tr w:rsidR="00D52C01" w:rsidRPr="00D52C01" w:rsidTr="00E83532">
        <w:trPr>
          <w:trHeight w:val="284"/>
        </w:trPr>
        <w:tc>
          <w:tcPr>
            <w:tcW w:w="1718" w:type="dxa"/>
            <w:shd w:val="clear" w:color="auto" w:fill="auto"/>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D52C01" w:rsidRPr="00D52C01" w:rsidRDefault="00D52C01" w:rsidP="00D52C01">
            <w:pPr>
              <w:spacing w:after="0" w:line="240" w:lineRule="auto"/>
              <w:outlineLvl w:val="2"/>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В 2021 році Товариству надавалися аудиторські послуги - з надання впевненості, іншого ніж аудит чи огляд історичної фінансової інформації - щодо Звіту про корпоративне управління емітента за 2020 рік.</w:t>
            </w:r>
          </w:p>
        </w:tc>
      </w:tr>
    </w:tbl>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p>
    <w:p w:rsidR="00D52C01" w:rsidRPr="00D52C01" w:rsidRDefault="00D52C01" w:rsidP="00D52C01">
      <w:pPr>
        <w:spacing w:after="0" w:line="240" w:lineRule="auto"/>
        <w:outlineLvl w:val="2"/>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D52C01" w:rsidRPr="00D52C01" w:rsidTr="00E83532">
        <w:trPr>
          <w:trHeight w:val="284"/>
        </w:trPr>
        <w:tc>
          <w:tcPr>
            <w:tcW w:w="6813"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val="uk-UA" w:eastAsia="uk-UA"/>
              </w:rPr>
              <w:t>Ні</w:t>
            </w:r>
          </w:p>
        </w:tc>
      </w:tr>
      <w:tr w:rsidR="00D52C01" w:rsidRPr="00D52C01" w:rsidTr="00E83532">
        <w:trPr>
          <w:trHeight w:val="284"/>
        </w:trPr>
        <w:tc>
          <w:tcPr>
            <w:tcW w:w="6813"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eastAsia="uk-UA"/>
              </w:rPr>
              <w:t>X</w:t>
            </w:r>
          </w:p>
        </w:tc>
      </w:tr>
      <w:tr w:rsidR="00D52C01" w:rsidRPr="00D52C01" w:rsidTr="00E83532">
        <w:trPr>
          <w:trHeight w:val="284"/>
        </w:trPr>
        <w:tc>
          <w:tcPr>
            <w:tcW w:w="6813"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eastAsia="uk-UA"/>
              </w:rPr>
              <w:t>X</w:t>
            </w:r>
          </w:p>
        </w:tc>
      </w:tr>
      <w:tr w:rsidR="00D52C01" w:rsidRPr="00D52C01" w:rsidTr="00E83532">
        <w:trPr>
          <w:trHeight w:val="284"/>
        </w:trPr>
        <w:tc>
          <w:tcPr>
            <w:tcW w:w="6813"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eastAsia="uk-UA"/>
              </w:rPr>
              <w:t>X</w:t>
            </w:r>
          </w:p>
        </w:tc>
      </w:tr>
      <w:tr w:rsidR="00D52C01" w:rsidRPr="00D52C01" w:rsidTr="00E83532">
        <w:trPr>
          <w:trHeight w:val="284"/>
        </w:trPr>
        <w:tc>
          <w:tcPr>
            <w:tcW w:w="6813"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eastAsia="uk-UA"/>
              </w:rPr>
              <w:t>X</w:t>
            </w:r>
          </w:p>
        </w:tc>
      </w:tr>
      <w:tr w:rsidR="00D52C01" w:rsidRPr="00D52C01" w:rsidTr="00E83532">
        <w:trPr>
          <w:trHeight w:val="284"/>
        </w:trPr>
        <w:tc>
          <w:tcPr>
            <w:tcW w:w="6813" w:type="dxa"/>
            <w:gridSpan w:val="2"/>
            <w:shd w:val="clear" w:color="auto" w:fill="auto"/>
            <w:vAlign w:val="center"/>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D52C01" w:rsidRPr="00D52C01" w:rsidRDefault="00D52C01" w:rsidP="00D52C01">
            <w:pPr>
              <w:spacing w:after="0" w:line="240" w:lineRule="auto"/>
              <w:jc w:val="center"/>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eastAsia="uk-UA"/>
              </w:rPr>
              <w:t>X</w:t>
            </w:r>
          </w:p>
        </w:tc>
      </w:tr>
      <w:tr w:rsidR="00D52C01" w:rsidRPr="00D52C01" w:rsidTr="00E83532">
        <w:trPr>
          <w:trHeight w:val="284"/>
        </w:trPr>
        <w:tc>
          <w:tcPr>
            <w:tcW w:w="1662" w:type="dxa"/>
            <w:shd w:val="clear" w:color="auto" w:fill="auto"/>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D52C01" w:rsidRPr="00D52C01" w:rsidRDefault="00D52C01" w:rsidP="00D52C01">
            <w:pPr>
              <w:spacing w:after="0" w:line="240" w:lineRule="auto"/>
              <w:outlineLvl w:val="2"/>
              <w:rPr>
                <w:rFonts w:ascii="Times New Roman" w:eastAsia="Times New Roman" w:hAnsi="Times New Roman" w:cs="Times New Roman"/>
                <w:bCs/>
                <w:color w:val="000000"/>
                <w:sz w:val="20"/>
                <w:szCs w:val="20"/>
                <w:lang w:val="uk-UA" w:eastAsia="uk-UA"/>
              </w:rPr>
            </w:pPr>
            <w:r w:rsidRPr="00D52C01">
              <w:rPr>
                <w:rFonts w:ascii="Times New Roman" w:eastAsia="Times New Roman" w:hAnsi="Times New Roman" w:cs="Times New Roman"/>
                <w:bCs/>
                <w:color w:val="000000"/>
                <w:sz w:val="20"/>
                <w:szCs w:val="20"/>
                <w:lang w:eastAsia="uk-UA"/>
              </w:rPr>
              <w:t>Ревізійну комісію не створено, посаду Ревізора не введено.</w:t>
            </w:r>
          </w:p>
        </w:tc>
      </w:tr>
    </w:tbl>
    <w:p w:rsidR="00D52C01" w:rsidRPr="00D52C01" w:rsidRDefault="00D52C01" w:rsidP="00D52C01">
      <w:pPr>
        <w:spacing w:after="0" w:line="240" w:lineRule="auto"/>
        <w:rPr>
          <w:rFonts w:ascii="Times New Roman" w:eastAsia="Times New Roman" w:hAnsi="Times New Roman" w:cs="Times New Roman"/>
          <w:b/>
          <w:bCs/>
          <w:color w:val="000000"/>
          <w:sz w:val="20"/>
          <w:szCs w:val="20"/>
          <w:lang w:val="uk-UA" w:eastAsia="uk-UA"/>
        </w:rPr>
      </w:pP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bookmarkStart w:id="2" w:name="_GoBack"/>
      <w:bookmarkEnd w:id="2"/>
      <w:r w:rsidRPr="00D52C01">
        <w:rPr>
          <w:rFonts w:ascii="Times New Roman" w:eastAsia="Times New Roman" w:hAnsi="Times New Roman" w:cs="Times New Roman"/>
          <w:b/>
          <w:color w:val="000000"/>
          <w:sz w:val="28"/>
          <w:szCs w:val="28"/>
          <w:lang w:val="uk-UA" w:eastAsia="ru-RU"/>
        </w:rPr>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D52C01" w:rsidRPr="00D52C01" w:rsidTr="00E83532">
        <w:tc>
          <w:tcPr>
            <w:tcW w:w="540"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ind w:left="180" w:hanging="180"/>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D52C01" w:rsidRPr="00D52C01" w:rsidTr="00E83532">
        <w:tc>
          <w:tcPr>
            <w:tcW w:w="540"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ind w:left="180" w:hanging="180"/>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4</w:t>
            </w:r>
          </w:p>
        </w:tc>
      </w:tr>
      <w:tr w:rsidR="00D52C01" w:rsidRPr="00D52C01" w:rsidTr="00E83532">
        <w:tc>
          <w:tcPr>
            <w:tcW w:w="540"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ind w:left="180" w:hanging="180"/>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Бондаренко Володимир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75.421904</w:t>
            </w:r>
          </w:p>
        </w:tc>
      </w:tr>
    </w:tbl>
    <w:p w:rsidR="00D52C01" w:rsidRPr="00D52C01" w:rsidRDefault="00D52C01" w:rsidP="00D52C01">
      <w:pPr>
        <w:spacing w:after="0" w:line="240" w:lineRule="auto"/>
        <w:rPr>
          <w:rFonts w:ascii="Times New Roman" w:eastAsia="Times New Roman" w:hAnsi="Times New Roman" w:cs="Times New Roman"/>
          <w:sz w:val="24"/>
          <w:szCs w:val="24"/>
          <w:lang w:val="uk-UA" w:eastAsia="uk-UA"/>
        </w:rPr>
      </w:pP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D52C01">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D52C01" w:rsidRPr="00D52C01" w:rsidTr="00E83532">
        <w:tc>
          <w:tcPr>
            <w:tcW w:w="226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ind w:left="180" w:hanging="180"/>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D52C01">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D52C01">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D52C01">
              <w:rPr>
                <w:rFonts w:ascii="Times New Roman" w:eastAsia="Times New Roman" w:hAnsi="Times New Roman" w:cs="Times New Roman"/>
                <w:b/>
                <w:color w:val="000000"/>
                <w:sz w:val="20"/>
                <w:szCs w:val="20"/>
                <w:lang w:val="uk-UA" w:eastAsia="ru-RU"/>
              </w:rPr>
              <w:t>Дата виникнення обмеження</w:t>
            </w:r>
          </w:p>
        </w:tc>
      </w:tr>
      <w:tr w:rsidR="00D52C01" w:rsidRPr="00D52C01" w:rsidTr="00E83532">
        <w:tc>
          <w:tcPr>
            <w:tcW w:w="226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ind w:left="180" w:hanging="180"/>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4</w:t>
            </w:r>
          </w:p>
        </w:tc>
      </w:tr>
      <w:tr w:rsidR="00D52C01" w:rsidRPr="00D52C01" w:rsidTr="00E83532">
        <w:tc>
          <w:tcPr>
            <w:tcW w:w="226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ind w:left="180" w:hanging="180"/>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1436938</w:t>
            </w:r>
          </w:p>
        </w:tc>
        <w:tc>
          <w:tcPr>
            <w:tcW w:w="1985"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348813</w:t>
            </w:r>
          </w:p>
        </w:tc>
        <w:tc>
          <w:tcPr>
            <w:tcW w:w="4394" w:type="dxa"/>
            <w:tcBorders>
              <w:top w:val="single" w:sz="6" w:space="0" w:color="000000"/>
              <w:left w:val="single" w:sz="6" w:space="0" w:color="000000"/>
              <w:bottom w:val="single" w:sz="6" w:space="0" w:color="000000"/>
              <w:right w:val="single" w:sz="6" w:space="0" w:color="000000"/>
            </w:tcBorders>
          </w:tcPr>
          <w:p w:rsidR="00D52C01" w:rsidRPr="00D52C01" w:rsidRDefault="00D52C01" w:rsidP="00D52C01">
            <w:pPr>
              <w:spacing w:after="0" w:line="240" w:lineRule="auto"/>
              <w:jc w:val="center"/>
              <w:rPr>
                <w:rFonts w:ascii="Times New Roman" w:eastAsia="Times New Roman" w:hAnsi="Times New Roman" w:cs="Times New Roman"/>
                <w:bCs/>
                <w:sz w:val="20"/>
                <w:szCs w:val="20"/>
                <w:lang w:eastAsia="uk-UA"/>
              </w:rPr>
            </w:pPr>
            <w:r w:rsidRPr="00D52C01">
              <w:rPr>
                <w:rFonts w:ascii="Times New Roman" w:eastAsia="Times New Roman" w:hAnsi="Times New Roman" w:cs="Times New Roman"/>
                <w:bCs/>
                <w:sz w:val="20"/>
                <w:szCs w:val="20"/>
                <w:lang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w:t>
            </w:r>
          </w:p>
        </w:tc>
        <w:tc>
          <w:tcPr>
            <w:tcW w:w="141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12.10.2014</w:t>
            </w:r>
          </w:p>
        </w:tc>
      </w:tr>
      <w:tr w:rsidR="00D52C01" w:rsidRPr="00D52C01" w:rsidTr="00E83532">
        <w:tc>
          <w:tcPr>
            <w:tcW w:w="2268"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ind w:left="180" w:hanging="180"/>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D52C01" w:rsidRPr="00D52C01" w:rsidRDefault="00D52C01" w:rsidP="00D52C01">
            <w:pPr>
              <w:spacing w:after="0" w:line="240" w:lineRule="auto"/>
              <w:rPr>
                <w:rFonts w:ascii="Times New Roman" w:eastAsia="Times New Roman" w:hAnsi="Times New Roman" w:cs="Times New Roman"/>
                <w:b/>
                <w:bCs/>
                <w:sz w:val="20"/>
                <w:szCs w:val="20"/>
                <w:lang w:eastAsia="uk-UA"/>
              </w:rPr>
            </w:pPr>
            <w:r w:rsidRPr="00D52C01">
              <w:rPr>
                <w:rFonts w:ascii="Times New Roman" w:eastAsia="Times New Roman" w:hAnsi="Times New Roman" w:cs="Times New Roman"/>
                <w:bCs/>
                <w:sz w:val="20"/>
                <w:szCs w:val="20"/>
                <w:lang w:val="uk-UA" w:eastAsia="uk-UA"/>
              </w:rPr>
              <w:t>Відповідно до 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r>
    </w:tbl>
    <w:p w:rsidR="00D52C01" w:rsidRPr="00D52C01" w:rsidRDefault="00D52C01" w:rsidP="00D52C01">
      <w:pPr>
        <w:spacing w:after="0" w:line="240" w:lineRule="auto"/>
        <w:rPr>
          <w:rFonts w:ascii="Times New Roman" w:eastAsia="Times New Roman" w:hAnsi="Times New Roman" w:cs="Times New Roman"/>
          <w:sz w:val="24"/>
          <w:szCs w:val="24"/>
          <w:lang w:val="uk-UA" w:eastAsia="uk-UA"/>
        </w:rPr>
      </w:pP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spacing w:after="0" w:line="240" w:lineRule="auto"/>
        <w:jc w:val="center"/>
        <w:rPr>
          <w:rFonts w:ascii="Times New Roman" w:eastAsia="Times New Roman" w:hAnsi="Times New Roman" w:cs="Times New Roman"/>
          <w:b/>
          <w:color w:val="000000"/>
          <w:sz w:val="28"/>
          <w:szCs w:val="28"/>
          <w:lang w:val="uk-UA" w:eastAsia="uk-UA"/>
        </w:rPr>
      </w:pPr>
      <w:r w:rsidRPr="00D52C01">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D52C01" w:rsidRPr="00D52C01" w:rsidRDefault="00D52C01" w:rsidP="00D52C01">
      <w:pPr>
        <w:spacing w:after="0" w:line="240" w:lineRule="auto"/>
        <w:jc w:val="center"/>
        <w:rPr>
          <w:rFonts w:ascii="Times New Roman" w:eastAsia="Times New Roman" w:hAnsi="Times New Roman" w:cs="Times New Roman"/>
          <w:b/>
          <w:sz w:val="28"/>
          <w:szCs w:val="28"/>
          <w:lang w:val="uk-UA" w:eastAsia="uk-UA"/>
        </w:rPr>
      </w:pPr>
      <w:r w:rsidRPr="00D52C01">
        <w:rPr>
          <w:rFonts w:ascii="Times New Roman" w:eastAsia="Times New Roman" w:hAnsi="Times New Roman" w:cs="Times New Roman"/>
          <w:b/>
          <w:color w:val="000000"/>
          <w:sz w:val="28"/>
          <w:szCs w:val="28"/>
          <w:lang w:val="uk-UA" w:eastAsia="uk-UA"/>
        </w:rPr>
        <w:t xml:space="preserve"> </w:t>
      </w:r>
    </w:p>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Згідно з п.10.1 Статуту, посадові особи органів Товариства - Голова та члени наглядової ради, ревізійної комісії,    Директор Товариства.</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Відповідно до п.8.46 Статуту, Наглядова рада обирається у кількості 3 членів строком на 3 роки. До складу Наглядової ради входять Голова наглядової ради та два члени наглядової ради. Кількісний склад наглядової ради встановлюється загальними зборами. Рішення щодо обрання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 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Прийняття рішення про припинення повноважень членів наглядової ради належить до виключної компетенції загальних збрів акціонерів (п.8.3 Статуту).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Відповідно до п.8.57 Статуту, без рішення загальних зборів повноваження члена наглядової ради  припиняються: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1)</w:t>
      </w:r>
      <w:r w:rsidRPr="00D52C01">
        <w:rPr>
          <w:rFonts w:ascii="Times New Roman" w:eastAsia="Times New Roman" w:hAnsi="Times New Roman" w:cs="Times New Roman"/>
          <w:sz w:val="20"/>
          <w:szCs w:val="20"/>
          <w:lang w:eastAsia="uk-UA"/>
        </w:rPr>
        <w:tab/>
        <w:t xml:space="preserve">за його бажанням за умови письмового повідомлення про це Товариства за два тижні;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2)</w:t>
      </w:r>
      <w:r w:rsidRPr="00D52C01">
        <w:rPr>
          <w:rFonts w:ascii="Times New Roman" w:eastAsia="Times New Roman" w:hAnsi="Times New Roman" w:cs="Times New Roman"/>
          <w:sz w:val="20"/>
          <w:szCs w:val="20"/>
          <w:lang w:eastAsia="uk-UA"/>
        </w:rPr>
        <w:tab/>
        <w:t>в разі неможливості виконання обов'язків члена наглядової ради за станом здоров'я;</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3)</w:t>
      </w:r>
      <w:r w:rsidRPr="00D52C01">
        <w:rPr>
          <w:rFonts w:ascii="Times New Roman" w:eastAsia="Times New Roman" w:hAnsi="Times New Roman" w:cs="Times New Roman"/>
          <w:sz w:val="20"/>
          <w:szCs w:val="20"/>
          <w:lang w:eastAsia="uk-UA"/>
        </w:rPr>
        <w:tab/>
        <w:t xml:space="preserve">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4)</w:t>
      </w:r>
      <w:r w:rsidRPr="00D52C01">
        <w:rPr>
          <w:rFonts w:ascii="Times New Roman" w:eastAsia="Times New Roman" w:hAnsi="Times New Roman" w:cs="Times New Roman"/>
          <w:sz w:val="20"/>
          <w:szCs w:val="20"/>
          <w:lang w:eastAsia="uk-UA"/>
        </w:rPr>
        <w:tab/>
        <w:t xml:space="preserve">в разі смерті, визнання його недієздатним, обмежено дієздатним, безвісно відсутнім, померлим;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5)</w:t>
      </w:r>
      <w:r w:rsidRPr="00D52C01">
        <w:rPr>
          <w:rFonts w:ascii="Times New Roman" w:eastAsia="Times New Roman" w:hAnsi="Times New Roman" w:cs="Times New Roman"/>
          <w:sz w:val="20"/>
          <w:szCs w:val="20"/>
          <w:lang w:eastAsia="uk-UA"/>
        </w:rPr>
        <w:tab/>
        <w:t xml:space="preserve">у разі отримання Товариством письмового повідомлення про зміну члена наглядової ради, який є представником акціонера.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У разі якщо незалежний директор протягом строку своїх повноважень перестає відповідати вимогам, визначеним законодавством, він повинен скласти свої повноваження достроково шляхом подання відповідного письмового повідомлення Товариству.</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Відповідно до п.8.62 Статуту, Директор обирається наглядовою радою терміном на 5 років. Відповідно до п.8.66 Статуту, у разі неможливості виконання Директором своїх повноважень ці повноваження здійснюються призначеною ним особою. Згідно з п.8.67 Статуту, 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 Підставами для припинення повноважень можуть бути згода сторін; закінчення строку дії контракту; переведення  Директора за його згодою на інше підприємство, установу, організацію, або перехід на виборну посаду; інші підстави, передбачені законодавством України, а також контрактом, укладеним з Директором.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Відповідно до п.8.68 та п.8.69 Статуту, Для проведення перевірки фінансово-господарської діяльності Товариства загальні збори можуть обирати Ревізійну Комісію. За рішенням Загальних зборів ревізійна комісія може не обиратися. Ревізійна комісія обирається у кількості 3 членів строком на 3 роки. До складу ревізійної комісії входить голова ревізійної комісії та два члени ревізійної комісії. Рішення щодо обрання голови та членів ревізійної комісії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Відповідно до п.8.3, п.8.78 Статуту, повноваження членів ревізійної комісії достроково припиняються за рішенням загальних зборів акціонерів. Загальні збори  акціонерів  можуть прийняти рішення про дострокове  припинення повноважень членів ревізійної  комісії з будь-яких підстав, в тому числі: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w:t>
      </w:r>
      <w:r w:rsidRPr="00D52C01">
        <w:rPr>
          <w:rFonts w:ascii="Times New Roman" w:eastAsia="Times New Roman" w:hAnsi="Times New Roman" w:cs="Times New Roman"/>
          <w:sz w:val="20"/>
          <w:szCs w:val="20"/>
          <w:lang w:eastAsia="uk-UA"/>
        </w:rPr>
        <w:tab/>
        <w:t xml:space="preserve">власне  бажання члена (членів) ревізійної комісії;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w:t>
      </w:r>
      <w:r w:rsidRPr="00D52C01">
        <w:rPr>
          <w:rFonts w:ascii="Times New Roman" w:eastAsia="Times New Roman" w:hAnsi="Times New Roman" w:cs="Times New Roman"/>
          <w:sz w:val="20"/>
          <w:szCs w:val="20"/>
          <w:lang w:eastAsia="uk-UA"/>
        </w:rPr>
        <w:tab/>
        <w:t xml:space="preserve">подання   наглядової ради про недобросовісне здійснення прав та виконання обов'язків  членом(членами) ревізійної комісії: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w:t>
      </w:r>
      <w:r w:rsidRPr="00D52C01">
        <w:rPr>
          <w:rFonts w:ascii="Times New Roman" w:eastAsia="Times New Roman" w:hAnsi="Times New Roman" w:cs="Times New Roman"/>
          <w:sz w:val="20"/>
          <w:szCs w:val="20"/>
          <w:lang w:eastAsia="uk-UA"/>
        </w:rPr>
        <w:tab/>
        <w:t xml:space="preserve">інші випадки, визначені  трудовим, цивільним  законодавством або рішенням загальних зборів.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Про  дострокове  припинення  повноважень членів  ревізійної комісії прийматися тільки  стосовно  всіх членів  ревізійної комісії.</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Рішення про обрання Ревізійної комісії  загальними зборами Товариства не приймалось.</w:t>
      </w: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52C01">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НАГЛЯДОВА РАДА (п.3.1, п.7.1 Положення про наглядову раду):</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Члени наглядової ради мають право: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1)</w:t>
      </w:r>
      <w:r w:rsidRPr="00D52C01">
        <w:rPr>
          <w:rFonts w:ascii="Times New Roman" w:eastAsia="Times New Roman" w:hAnsi="Times New Roman" w:cs="Times New Roman"/>
          <w:sz w:val="20"/>
          <w:szCs w:val="20"/>
          <w:lang w:eastAsia="uk-UA"/>
        </w:rPr>
        <w:tab/>
        <w:t xml:space="preserve">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а також копії документів дочірніх підприємств Товариства;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2)</w:t>
      </w:r>
      <w:r w:rsidRPr="00D52C01">
        <w:rPr>
          <w:rFonts w:ascii="Times New Roman" w:eastAsia="Times New Roman" w:hAnsi="Times New Roman" w:cs="Times New Roman"/>
          <w:sz w:val="20"/>
          <w:szCs w:val="20"/>
          <w:lang w:eastAsia="uk-UA"/>
        </w:rPr>
        <w:tab/>
        <w:t xml:space="preserve">вимагати скликання засідання наглядової ради Товариства;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3)</w:t>
      </w:r>
      <w:r w:rsidRPr="00D52C01">
        <w:rPr>
          <w:rFonts w:ascii="Times New Roman" w:eastAsia="Times New Roman" w:hAnsi="Times New Roman" w:cs="Times New Roman"/>
          <w:sz w:val="20"/>
          <w:szCs w:val="20"/>
          <w:lang w:eastAsia="uk-UA"/>
        </w:rPr>
        <w:tab/>
        <w:t>надавати у письмовій формі зауваження на рішення наглядової ради Товариства.</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Голова наглядової ради: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1)</w:t>
      </w:r>
      <w:r w:rsidRPr="00D52C01">
        <w:rPr>
          <w:rFonts w:ascii="Times New Roman" w:eastAsia="Times New Roman" w:hAnsi="Times New Roman" w:cs="Times New Roman"/>
          <w:sz w:val="20"/>
          <w:szCs w:val="20"/>
          <w:lang w:eastAsia="uk-UA"/>
        </w:rPr>
        <w:tab/>
        <w:t xml:space="preserve">організує роботу наглядової ради та здійснює контроль за реалізацією плану роботи, затвердженого наглядовою радою;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2)</w:t>
      </w:r>
      <w:r w:rsidRPr="00D52C01">
        <w:rPr>
          <w:rFonts w:ascii="Times New Roman" w:eastAsia="Times New Roman" w:hAnsi="Times New Roman" w:cs="Times New Roman"/>
          <w:sz w:val="20"/>
          <w:szCs w:val="20"/>
          <w:lang w:eastAsia="uk-UA"/>
        </w:rPr>
        <w:tab/>
        <w:t xml:space="preserve">скликає засідання наглядової ради та головує на них, затверджує порядок денний засідань, організовує ведення протоколів засідань наглядової ради;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3)</w:t>
      </w:r>
      <w:r w:rsidRPr="00D52C01">
        <w:rPr>
          <w:rFonts w:ascii="Times New Roman" w:eastAsia="Times New Roman" w:hAnsi="Times New Roman" w:cs="Times New Roman"/>
          <w:sz w:val="20"/>
          <w:szCs w:val="20"/>
          <w:lang w:eastAsia="uk-UA"/>
        </w:rPr>
        <w:tab/>
        <w:t>відкриває загальні збори;</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4)</w:t>
      </w:r>
      <w:r w:rsidRPr="00D52C01">
        <w:rPr>
          <w:rFonts w:ascii="Times New Roman" w:eastAsia="Times New Roman" w:hAnsi="Times New Roman" w:cs="Times New Roman"/>
          <w:sz w:val="20"/>
          <w:szCs w:val="20"/>
          <w:lang w:eastAsia="uk-UA"/>
        </w:rPr>
        <w:tab/>
        <w:t>організовує обрання секретаря загальних зборів;</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5)</w:t>
      </w:r>
      <w:r w:rsidRPr="00D52C01">
        <w:rPr>
          <w:rFonts w:ascii="Times New Roman" w:eastAsia="Times New Roman" w:hAnsi="Times New Roman" w:cs="Times New Roman"/>
          <w:sz w:val="20"/>
          <w:szCs w:val="20"/>
          <w:lang w:eastAsia="uk-UA"/>
        </w:rPr>
        <w:tab/>
        <w:t xml:space="preserve">готує доповідь та звітує перед загальними зборами акціонерів про діяльність наглядової ради, загальний стан Товариства та вжиті нею заходи, спрямовані на досягнення мети Товариства;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6)</w:t>
      </w:r>
      <w:r w:rsidRPr="00D52C01">
        <w:rPr>
          <w:rFonts w:ascii="Times New Roman" w:eastAsia="Times New Roman" w:hAnsi="Times New Roman" w:cs="Times New Roman"/>
          <w:sz w:val="20"/>
          <w:szCs w:val="20"/>
          <w:lang w:eastAsia="uk-UA"/>
        </w:rPr>
        <w:tab/>
        <w:t xml:space="preserve">підтримує постійні контакти із іншими органами та посадовими особами Товариства;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7)</w:t>
      </w:r>
      <w:r w:rsidRPr="00D52C01">
        <w:rPr>
          <w:rFonts w:ascii="Times New Roman" w:eastAsia="Times New Roman" w:hAnsi="Times New Roman" w:cs="Times New Roman"/>
          <w:sz w:val="20"/>
          <w:szCs w:val="20"/>
          <w:lang w:eastAsia="uk-UA"/>
        </w:rPr>
        <w:tab/>
        <w:t>підписує від імені Товариства контракт з Директором Товариства.</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8)</w:t>
      </w:r>
      <w:r w:rsidRPr="00D52C01">
        <w:rPr>
          <w:rFonts w:ascii="Times New Roman" w:eastAsia="Times New Roman" w:hAnsi="Times New Roman" w:cs="Times New Roman"/>
          <w:sz w:val="20"/>
          <w:szCs w:val="20"/>
          <w:lang w:eastAsia="uk-UA"/>
        </w:rPr>
        <w:tab/>
        <w:t>підписує від імені Товариства цивільно-правові або трудові договори (контракти) з головою та членами ревізійної комісії.</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ДИРЕКТОР (п 8.63 Статуту):</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Директор  без довіреності діє від імені Товариства згідно Статуту та чинного законодавства, в тому числі:</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1)</w:t>
      </w:r>
      <w:r w:rsidRPr="00D52C01">
        <w:rPr>
          <w:rFonts w:ascii="Times New Roman" w:eastAsia="Times New Roman" w:hAnsi="Times New Roman" w:cs="Times New Roman"/>
          <w:sz w:val="20"/>
          <w:szCs w:val="20"/>
          <w:lang w:eastAsia="uk-UA"/>
        </w:rPr>
        <w:tab/>
        <w:t>вчиняє правочини від імені Товариства;</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2)</w:t>
      </w:r>
      <w:r w:rsidRPr="00D52C01">
        <w:rPr>
          <w:rFonts w:ascii="Times New Roman" w:eastAsia="Times New Roman" w:hAnsi="Times New Roman" w:cs="Times New Roman"/>
          <w:sz w:val="20"/>
          <w:szCs w:val="20"/>
          <w:lang w:eastAsia="uk-UA"/>
        </w:rPr>
        <w:tab/>
        <w:t>веде від імені Товариства листування;</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3)</w:t>
      </w:r>
      <w:r w:rsidRPr="00D52C01">
        <w:rPr>
          <w:rFonts w:ascii="Times New Roman" w:eastAsia="Times New Roman" w:hAnsi="Times New Roman" w:cs="Times New Roman"/>
          <w:sz w:val="20"/>
          <w:szCs w:val="20"/>
          <w:lang w:eastAsia="uk-UA"/>
        </w:rPr>
        <w:tab/>
        <w:t>має право першого підпису під фінансовими та іншими документами Товариства;</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4)</w:t>
      </w:r>
      <w:r w:rsidRPr="00D52C01">
        <w:rPr>
          <w:rFonts w:ascii="Times New Roman" w:eastAsia="Times New Roman" w:hAnsi="Times New Roman" w:cs="Times New Roman"/>
          <w:sz w:val="20"/>
          <w:szCs w:val="20"/>
          <w:lang w:eastAsia="uk-UA"/>
        </w:rPr>
        <w:tab/>
        <w:t>має право видавати довіреності на здійснення певних дій від імені Товариства;</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5)</w:t>
      </w:r>
      <w:r w:rsidRPr="00D52C01">
        <w:rPr>
          <w:rFonts w:ascii="Times New Roman" w:eastAsia="Times New Roman" w:hAnsi="Times New Roman" w:cs="Times New Roman"/>
          <w:sz w:val="20"/>
          <w:szCs w:val="20"/>
          <w:lang w:eastAsia="uk-UA"/>
        </w:rPr>
        <w:tab/>
        <w:t>відкриває у банківських установах розрахункові та інші рахунки Товариства;</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6)</w:t>
      </w:r>
      <w:r w:rsidRPr="00D52C01">
        <w:rPr>
          <w:rFonts w:ascii="Times New Roman" w:eastAsia="Times New Roman" w:hAnsi="Times New Roman" w:cs="Times New Roman"/>
          <w:sz w:val="20"/>
          <w:szCs w:val="20"/>
          <w:lang w:eastAsia="uk-UA"/>
        </w:rPr>
        <w:tab/>
        <w:t>підписує всі правочини, що укладаються Товариством, при наявності рішення про їх укладання відповідного органу;</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7)</w:t>
      </w:r>
      <w:r w:rsidRPr="00D52C01">
        <w:rPr>
          <w:rFonts w:ascii="Times New Roman" w:eastAsia="Times New Roman" w:hAnsi="Times New Roman" w:cs="Times New Roman"/>
          <w:sz w:val="20"/>
          <w:szCs w:val="20"/>
          <w:lang w:eastAsia="uk-UA"/>
        </w:rPr>
        <w:tab/>
        <w:t>видає та підписує накази та розпорядження, що є обов'язковими для виконання всіма працівниками Товариства;</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8)</w:t>
      </w:r>
      <w:r w:rsidRPr="00D52C01">
        <w:rPr>
          <w:rFonts w:ascii="Times New Roman" w:eastAsia="Times New Roman" w:hAnsi="Times New Roman" w:cs="Times New Roman"/>
          <w:sz w:val="20"/>
          <w:szCs w:val="20"/>
          <w:lang w:eastAsia="uk-UA"/>
        </w:rPr>
        <w:tab/>
        <w:t>представляє інтереси Товариства у відносинах з державними й іншими органами, підприємствами, установами та організаціями.</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РЕВІЗІЙНА КОМІСІЯ (п.8.71 Статуту):</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Ревізійна комісія для реалізації своїх функцій має право:</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1)</w:t>
      </w:r>
      <w:r w:rsidRPr="00D52C01">
        <w:rPr>
          <w:rFonts w:ascii="Times New Roman" w:eastAsia="Times New Roman" w:hAnsi="Times New Roman" w:cs="Times New Roman"/>
          <w:sz w:val="20"/>
          <w:szCs w:val="20"/>
          <w:lang w:eastAsia="uk-UA"/>
        </w:rPr>
        <w:tab/>
        <w:t>витребувати у Товариства документи стосовно фінансово-господарської діяльності Товариства;</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2)</w:t>
      </w:r>
      <w:r w:rsidRPr="00D52C01">
        <w:rPr>
          <w:rFonts w:ascii="Times New Roman" w:eastAsia="Times New Roman" w:hAnsi="Times New Roman" w:cs="Times New Roman"/>
          <w:sz w:val="20"/>
          <w:szCs w:val="20"/>
          <w:lang w:eastAsia="uk-UA"/>
        </w:rPr>
        <w:tab/>
        <w:t>вимагати скликання засідань наглядової ради   та позачергових загальних зборів;</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3)</w:t>
      </w:r>
      <w:r w:rsidRPr="00D52C01">
        <w:rPr>
          <w:rFonts w:ascii="Times New Roman" w:eastAsia="Times New Roman" w:hAnsi="Times New Roman" w:cs="Times New Roman"/>
          <w:sz w:val="20"/>
          <w:szCs w:val="20"/>
          <w:lang w:eastAsia="uk-UA"/>
        </w:rPr>
        <w:tab/>
        <w:t>вносити пропозиції до порядку денного загальних зборів;</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4)</w:t>
      </w:r>
      <w:r w:rsidRPr="00D52C01">
        <w:rPr>
          <w:rFonts w:ascii="Times New Roman" w:eastAsia="Times New Roman" w:hAnsi="Times New Roman" w:cs="Times New Roman"/>
          <w:sz w:val="20"/>
          <w:szCs w:val="20"/>
          <w:lang w:eastAsia="uk-UA"/>
        </w:rPr>
        <w:tab/>
        <w:t>вимагати від працівників Товариства пояснень з питань, що віднесені до компетенції ревізійної комісії;</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5)</w:t>
      </w:r>
      <w:r w:rsidRPr="00D52C01">
        <w:rPr>
          <w:rFonts w:ascii="Times New Roman" w:eastAsia="Times New Roman" w:hAnsi="Times New Roman" w:cs="Times New Roman"/>
          <w:sz w:val="20"/>
          <w:szCs w:val="20"/>
          <w:lang w:eastAsia="uk-UA"/>
        </w:rPr>
        <w:tab/>
        <w:t>здійснювати інші дії, передбачені Статутом та чинним законодавством.</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Члени ревізійної комісії мають право бути присутнім на загальних зборах та брати участь в обговоренні питань порядку денного з правом дорадчого голосу, в разі коли вони не є акціонерами.</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Члени ревізійної комісії мають право брати участь у засіданнях наглядової ради у випадках, передбачених цим Статутом та чинним законодавством. </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Рішення про обрання Ревізійної комісії  загальними зборами Товариства не приймалось.</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Х. Інформація, передбачена Законом України "Про фінансові послуги та державне регулювання ринку фінансових послуг" не розкривається, оскільки емітент не є фінансовою установою.</w:t>
      </w:r>
    </w:p>
    <w:p w:rsidR="00D52C01" w:rsidRPr="00D52C01" w:rsidRDefault="00D52C01" w:rsidP="00D52C01">
      <w:pPr>
        <w:spacing w:after="0" w:line="240" w:lineRule="auto"/>
        <w:rPr>
          <w:rFonts w:ascii="Times New Roman" w:eastAsia="Times New Roman" w:hAnsi="Times New Roman" w:cs="Times New Roman"/>
          <w:sz w:val="20"/>
          <w:szCs w:val="20"/>
          <w:lang w:eastAsia="uk-UA"/>
        </w:rPr>
      </w:pP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spacing w:after="0" w:line="240" w:lineRule="auto"/>
        <w:jc w:val="center"/>
        <w:rPr>
          <w:rFonts w:ascii="Times New Roman" w:eastAsia="Times New Roman" w:hAnsi="Times New Roman" w:cs="Times New Roman"/>
          <w:b/>
          <w:color w:val="000000"/>
          <w:sz w:val="28"/>
          <w:szCs w:val="28"/>
          <w:lang w:val="uk-UA" w:eastAsia="uk-UA"/>
        </w:rPr>
      </w:pPr>
      <w:r w:rsidRPr="00D52C01">
        <w:rPr>
          <w:rFonts w:ascii="Times New Roman" w:eastAsia="Times New Roman" w:hAnsi="Times New Roman" w:cs="Times New Roman"/>
          <w:b/>
          <w:color w:val="000000"/>
          <w:sz w:val="28"/>
          <w:szCs w:val="28"/>
          <w:lang w:val="uk-UA" w:eastAsia="uk-UA"/>
        </w:rPr>
        <w:lastRenderedPageBreak/>
        <w:t xml:space="preserve">10) </w:t>
      </w:r>
      <w:r w:rsidRPr="00D52C01">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D52C01" w:rsidRPr="00D52C01" w:rsidRDefault="00D52C01" w:rsidP="00D52C01">
      <w:pPr>
        <w:spacing w:after="0" w:line="240" w:lineRule="auto"/>
        <w:jc w:val="center"/>
        <w:rPr>
          <w:rFonts w:ascii="Times New Roman" w:eastAsia="Times New Roman" w:hAnsi="Times New Roman" w:cs="Times New Roman"/>
          <w:b/>
          <w:sz w:val="28"/>
          <w:szCs w:val="28"/>
          <w:lang w:val="uk-UA" w:eastAsia="uk-UA"/>
        </w:rPr>
      </w:pPr>
      <w:r w:rsidRPr="00D52C01">
        <w:rPr>
          <w:rFonts w:ascii="Times New Roman" w:eastAsia="Times New Roman" w:hAnsi="Times New Roman" w:cs="Times New Roman"/>
          <w:b/>
          <w:color w:val="000000"/>
          <w:sz w:val="28"/>
          <w:szCs w:val="28"/>
          <w:lang w:val="uk-UA" w:eastAsia="uk-UA"/>
        </w:rPr>
        <w:t xml:space="preserve"> </w:t>
      </w:r>
    </w:p>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Товариство є приватним акціонерним товариством, яке не є підприємством, що становить суспільний інтерес, тому суб'єкт аудиторської діяльності для перевірки Звіту про корпоративне управління не залучався. Відповідно річний звіт не містить думку аудитора (аудиторської фірми) стосовно Звіту про корпоративне управління такого товариства.</w:t>
      </w:r>
    </w:p>
    <w:p w:rsidR="00D52C01" w:rsidRDefault="00D52C01">
      <w:pPr>
        <w:sectPr w:rsidR="00D52C01" w:rsidSect="00D52C01">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D52C01" w:rsidRPr="00D52C01" w:rsidTr="00E83532">
        <w:trPr>
          <w:trHeight w:val="463"/>
        </w:trPr>
        <w:tc>
          <w:tcPr>
            <w:tcW w:w="15480"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Cambria" w:eastAsia="Cambria" w:hAnsi="Cambria" w:cs="Cambria"/>
                <w:b/>
                <w:bCs/>
                <w:sz w:val="24"/>
                <w:szCs w:val="24"/>
                <w:lang w:eastAsia="uk-UA"/>
              </w:rPr>
            </w:pPr>
            <w:r w:rsidRPr="00D52C01">
              <w:rPr>
                <w:rFonts w:ascii="Cambria" w:eastAsia="Cambria" w:hAnsi="Cambria" w:cs="Cambria"/>
                <w:b/>
                <w:bCs/>
                <w:sz w:val="28"/>
                <w:szCs w:val="28"/>
                <w:lang w:val="en-US" w:eastAsia="uk-UA"/>
              </w:rPr>
              <w:lastRenderedPageBreak/>
              <w:t>VIII</w:t>
            </w:r>
            <w:r w:rsidRPr="00D52C01">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D52C01" w:rsidRPr="00D52C01" w:rsidRDefault="00D52C01" w:rsidP="00D52C01">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D52C01" w:rsidRPr="00D52C01" w:rsidTr="00E83532">
        <w:tc>
          <w:tcPr>
            <w:tcW w:w="3588" w:type="dxa"/>
            <w:vMerge w:val="restart"/>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Cambria" w:hAnsi="Times New Roman" w:cs="Times New Roman"/>
                <w:b/>
                <w:bCs/>
                <w:sz w:val="20"/>
                <w:szCs w:val="20"/>
                <w:lang w:val="uk-UA" w:eastAsia="uk-UA"/>
              </w:rPr>
            </w:pPr>
            <w:r w:rsidRPr="00D52C01">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Cambria" w:hAnsi="Times New Roman" w:cs="Times New Roman"/>
                <w:b/>
                <w:bCs/>
                <w:sz w:val="20"/>
                <w:szCs w:val="20"/>
                <w:lang w:val="uk-UA" w:eastAsia="uk-UA"/>
              </w:rPr>
            </w:pPr>
            <w:r w:rsidRPr="00D52C01">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Cambria" w:hAnsi="Times New Roman" w:cs="Times New Roman"/>
                <w:b/>
                <w:bCs/>
                <w:sz w:val="20"/>
                <w:szCs w:val="20"/>
                <w:lang w:val="uk-UA" w:eastAsia="uk-UA"/>
              </w:rPr>
            </w:pPr>
            <w:r w:rsidRPr="00D52C01">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Cambria" w:hAnsi="Times New Roman" w:cs="Times New Roman"/>
                <w:b/>
                <w:bCs/>
                <w:sz w:val="20"/>
                <w:szCs w:val="20"/>
                <w:lang w:val="uk-UA" w:eastAsia="uk-UA"/>
              </w:rPr>
            </w:pPr>
            <w:r w:rsidRPr="00D52C01">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D52C01" w:rsidRPr="00D52C01" w:rsidRDefault="00D52C01" w:rsidP="00D52C01">
            <w:pPr>
              <w:spacing w:after="0" w:line="240" w:lineRule="auto"/>
              <w:jc w:val="center"/>
              <w:rPr>
                <w:rFonts w:ascii="Times New Roman" w:eastAsia="Cambria" w:hAnsi="Times New Roman" w:cs="Times New Roman"/>
                <w:b/>
                <w:bCs/>
                <w:sz w:val="20"/>
                <w:szCs w:val="20"/>
                <w:lang w:val="uk-UA" w:eastAsia="uk-UA"/>
              </w:rPr>
            </w:pPr>
            <w:r w:rsidRPr="00D52C01">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Cambria" w:hAnsi="Times New Roman" w:cs="Times New Roman"/>
                <w:b/>
                <w:bCs/>
                <w:sz w:val="20"/>
                <w:szCs w:val="20"/>
                <w:lang w:val="uk-UA" w:eastAsia="uk-UA"/>
              </w:rPr>
            </w:pPr>
            <w:r w:rsidRPr="00D52C01">
              <w:rPr>
                <w:rFonts w:ascii="Times New Roman" w:eastAsia="Cambria" w:hAnsi="Times New Roman" w:cs="Times New Roman"/>
                <w:b/>
                <w:bCs/>
                <w:sz w:val="20"/>
                <w:szCs w:val="20"/>
                <w:lang w:val="uk-UA" w:eastAsia="uk-UA"/>
              </w:rPr>
              <w:t>Кількість за видами акцій</w:t>
            </w:r>
          </w:p>
        </w:tc>
      </w:tr>
      <w:tr w:rsidR="00D52C01" w:rsidRPr="00D52C01" w:rsidTr="00E83532">
        <w:tc>
          <w:tcPr>
            <w:tcW w:w="3588" w:type="dxa"/>
            <w:vMerge/>
            <w:vAlign w:val="center"/>
          </w:tcPr>
          <w:p w:rsidR="00D52C01" w:rsidRPr="00D52C01" w:rsidRDefault="00D52C01" w:rsidP="00D52C01">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D52C01" w:rsidRPr="00D52C01" w:rsidRDefault="00D52C01" w:rsidP="00D52C01">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D52C01" w:rsidRPr="00D52C01" w:rsidRDefault="00D52C01" w:rsidP="00D52C01">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D52C01" w:rsidRPr="00D52C01" w:rsidRDefault="00D52C01" w:rsidP="00D52C01">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D52C01" w:rsidRPr="00D52C01" w:rsidRDefault="00D52C01" w:rsidP="00D52C01">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Cambria" w:hAnsi="Times New Roman" w:cs="Times New Roman"/>
                <w:b/>
                <w:bCs/>
                <w:sz w:val="20"/>
                <w:szCs w:val="20"/>
                <w:lang w:val="uk-UA" w:eastAsia="uk-UA"/>
              </w:rPr>
            </w:pPr>
            <w:r w:rsidRPr="00D52C01">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D52C01" w:rsidRPr="00D52C01" w:rsidRDefault="00D52C01" w:rsidP="00D52C01">
            <w:pPr>
              <w:spacing w:after="0" w:line="240" w:lineRule="auto"/>
              <w:ind w:left="-243"/>
              <w:jc w:val="center"/>
              <w:rPr>
                <w:rFonts w:ascii="Times New Roman" w:eastAsia="Cambria" w:hAnsi="Times New Roman" w:cs="Times New Roman"/>
                <w:b/>
                <w:bCs/>
                <w:sz w:val="20"/>
                <w:szCs w:val="20"/>
                <w:lang w:val="en-US" w:eastAsia="uk-UA"/>
              </w:rPr>
            </w:pPr>
            <w:r w:rsidRPr="00D52C01">
              <w:rPr>
                <w:rFonts w:ascii="Times New Roman" w:eastAsia="Cambria" w:hAnsi="Times New Roman" w:cs="Times New Roman"/>
                <w:b/>
                <w:bCs/>
                <w:sz w:val="20"/>
                <w:szCs w:val="20"/>
                <w:lang w:val="en-US" w:eastAsia="uk-UA"/>
              </w:rPr>
              <w:t xml:space="preserve">  </w:t>
            </w:r>
            <w:r w:rsidRPr="00D52C01">
              <w:rPr>
                <w:rFonts w:ascii="Times New Roman" w:eastAsia="Cambria" w:hAnsi="Times New Roman" w:cs="Times New Roman"/>
                <w:b/>
                <w:bCs/>
                <w:sz w:val="20"/>
                <w:szCs w:val="20"/>
                <w:lang w:val="uk-UA" w:eastAsia="uk-UA"/>
              </w:rPr>
              <w:t>привілейовані</w:t>
            </w:r>
          </w:p>
          <w:p w:rsidR="00D52C01" w:rsidRPr="00D52C01" w:rsidRDefault="00D52C01" w:rsidP="00D52C01">
            <w:pPr>
              <w:spacing w:after="0" w:line="240" w:lineRule="auto"/>
              <w:jc w:val="center"/>
              <w:rPr>
                <w:rFonts w:ascii="Times New Roman" w:eastAsia="Cambria" w:hAnsi="Times New Roman" w:cs="Times New Roman"/>
                <w:b/>
                <w:bCs/>
                <w:sz w:val="20"/>
                <w:szCs w:val="20"/>
                <w:lang w:val="uk-UA" w:eastAsia="uk-UA"/>
              </w:rPr>
            </w:pPr>
            <w:r w:rsidRPr="00D52C01">
              <w:rPr>
                <w:rFonts w:ascii="Times New Roman" w:eastAsia="Cambria" w:hAnsi="Times New Roman" w:cs="Times New Roman"/>
                <w:b/>
                <w:bCs/>
                <w:sz w:val="20"/>
                <w:szCs w:val="20"/>
                <w:lang w:val="uk-UA" w:eastAsia="uk-UA"/>
              </w:rPr>
              <w:t>іменні</w:t>
            </w:r>
          </w:p>
        </w:tc>
      </w:tr>
      <w:tr w:rsidR="00D52C01" w:rsidRPr="00D52C01" w:rsidTr="00E83532">
        <w:tc>
          <w:tcPr>
            <w:tcW w:w="8319" w:type="dxa"/>
            <w:gridSpan w:val="3"/>
            <w:vMerge w:val="restart"/>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Cambria" w:hAnsi="Times New Roman" w:cs="Times New Roman"/>
                <w:b/>
                <w:bCs/>
                <w:sz w:val="20"/>
                <w:szCs w:val="20"/>
                <w:lang w:eastAsia="uk-UA"/>
              </w:rPr>
            </w:pPr>
            <w:r w:rsidRPr="00D52C01">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Cambria" w:hAnsi="Times New Roman" w:cs="Times New Roman"/>
                <w:b/>
                <w:bCs/>
                <w:sz w:val="20"/>
                <w:szCs w:val="20"/>
                <w:lang w:val="uk-UA" w:eastAsia="uk-UA"/>
              </w:rPr>
            </w:pPr>
            <w:r w:rsidRPr="00D52C01">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D52C01" w:rsidRPr="00D52C01" w:rsidRDefault="00D52C01" w:rsidP="00D52C01">
            <w:pPr>
              <w:spacing w:after="0" w:line="240" w:lineRule="auto"/>
              <w:jc w:val="center"/>
              <w:rPr>
                <w:rFonts w:ascii="Times New Roman" w:eastAsia="Cambria" w:hAnsi="Times New Roman" w:cs="Times New Roman"/>
                <w:b/>
                <w:bCs/>
                <w:sz w:val="20"/>
                <w:szCs w:val="20"/>
                <w:lang w:val="uk-UA" w:eastAsia="uk-UA"/>
              </w:rPr>
            </w:pPr>
            <w:r w:rsidRPr="00D52C01">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Cambria" w:hAnsi="Times New Roman" w:cs="Times New Roman"/>
                <w:b/>
                <w:bCs/>
                <w:sz w:val="20"/>
                <w:szCs w:val="20"/>
                <w:lang w:val="uk-UA" w:eastAsia="uk-UA"/>
              </w:rPr>
            </w:pPr>
            <w:r w:rsidRPr="00D52C01">
              <w:rPr>
                <w:rFonts w:ascii="Times New Roman" w:eastAsia="Cambria" w:hAnsi="Times New Roman" w:cs="Times New Roman"/>
                <w:b/>
                <w:bCs/>
                <w:sz w:val="20"/>
                <w:szCs w:val="20"/>
                <w:lang w:val="uk-UA" w:eastAsia="uk-UA"/>
              </w:rPr>
              <w:t>Кількість за видами акцій</w:t>
            </w:r>
          </w:p>
        </w:tc>
      </w:tr>
      <w:tr w:rsidR="00D52C01" w:rsidRPr="00D52C01" w:rsidTr="00E83532">
        <w:tc>
          <w:tcPr>
            <w:tcW w:w="8319" w:type="dxa"/>
            <w:gridSpan w:val="3"/>
            <w:vMerge/>
            <w:vAlign w:val="center"/>
          </w:tcPr>
          <w:p w:rsidR="00D52C01" w:rsidRPr="00D52C01" w:rsidRDefault="00D52C01" w:rsidP="00D52C01">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D52C01" w:rsidRPr="00D52C01" w:rsidRDefault="00D52C01" w:rsidP="00D52C01">
            <w:pPr>
              <w:spacing w:after="0" w:line="240" w:lineRule="auto"/>
              <w:rPr>
                <w:rFonts w:ascii="Times New Roman" w:eastAsia="Cambria" w:hAnsi="Times New Roman" w:cs="Times New Roman"/>
                <w:b/>
                <w:bCs/>
                <w:sz w:val="20"/>
                <w:szCs w:val="20"/>
                <w:lang w:val="uk-UA" w:eastAsia="uk-UA"/>
              </w:rPr>
            </w:pPr>
          </w:p>
        </w:tc>
        <w:tc>
          <w:tcPr>
            <w:tcW w:w="1763" w:type="dxa"/>
            <w:vMerge/>
          </w:tcPr>
          <w:p w:rsidR="00D52C01" w:rsidRPr="00D52C01" w:rsidRDefault="00D52C01" w:rsidP="00D52C01">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Cambria" w:hAnsi="Times New Roman" w:cs="Times New Roman"/>
                <w:b/>
                <w:bCs/>
                <w:sz w:val="20"/>
                <w:szCs w:val="20"/>
                <w:lang w:val="uk-UA" w:eastAsia="uk-UA"/>
              </w:rPr>
            </w:pPr>
            <w:r w:rsidRPr="00D52C01">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D52C01" w:rsidRPr="00D52C01" w:rsidRDefault="00D52C01" w:rsidP="00D52C01">
            <w:pPr>
              <w:spacing w:after="0" w:line="240" w:lineRule="auto"/>
              <w:ind w:left="-243"/>
              <w:jc w:val="center"/>
              <w:rPr>
                <w:rFonts w:ascii="Times New Roman" w:eastAsia="Cambria" w:hAnsi="Times New Roman" w:cs="Times New Roman"/>
                <w:b/>
                <w:bCs/>
                <w:sz w:val="20"/>
                <w:szCs w:val="20"/>
                <w:lang w:val="en-US" w:eastAsia="uk-UA"/>
              </w:rPr>
            </w:pPr>
            <w:r w:rsidRPr="00D52C01">
              <w:rPr>
                <w:rFonts w:ascii="Times New Roman" w:eastAsia="Cambria" w:hAnsi="Times New Roman" w:cs="Times New Roman"/>
                <w:b/>
                <w:bCs/>
                <w:sz w:val="20"/>
                <w:szCs w:val="20"/>
                <w:lang w:val="en-US" w:eastAsia="uk-UA"/>
              </w:rPr>
              <w:t xml:space="preserve">  </w:t>
            </w:r>
            <w:r w:rsidRPr="00D52C01">
              <w:rPr>
                <w:rFonts w:ascii="Times New Roman" w:eastAsia="Cambria" w:hAnsi="Times New Roman" w:cs="Times New Roman"/>
                <w:b/>
                <w:bCs/>
                <w:sz w:val="20"/>
                <w:szCs w:val="20"/>
                <w:lang w:val="uk-UA" w:eastAsia="uk-UA"/>
              </w:rPr>
              <w:t>привілейовані</w:t>
            </w:r>
          </w:p>
          <w:p w:rsidR="00D52C01" w:rsidRPr="00D52C01" w:rsidRDefault="00D52C01" w:rsidP="00D52C01">
            <w:pPr>
              <w:spacing w:after="0" w:line="240" w:lineRule="auto"/>
              <w:jc w:val="center"/>
              <w:rPr>
                <w:rFonts w:ascii="Times New Roman" w:eastAsia="Cambria" w:hAnsi="Times New Roman" w:cs="Times New Roman"/>
                <w:b/>
                <w:bCs/>
                <w:sz w:val="20"/>
                <w:szCs w:val="20"/>
                <w:lang w:val="uk-UA" w:eastAsia="uk-UA"/>
              </w:rPr>
            </w:pPr>
            <w:r w:rsidRPr="00D52C01">
              <w:rPr>
                <w:rFonts w:ascii="Times New Roman" w:eastAsia="Cambria" w:hAnsi="Times New Roman" w:cs="Times New Roman"/>
                <w:b/>
                <w:bCs/>
                <w:sz w:val="20"/>
                <w:szCs w:val="20"/>
                <w:lang w:val="uk-UA" w:eastAsia="uk-UA"/>
              </w:rPr>
              <w:t>іменні</w:t>
            </w:r>
          </w:p>
        </w:tc>
      </w:tr>
      <w:tr w:rsidR="00D52C01" w:rsidRPr="00D52C01" w:rsidTr="00E83532">
        <w:tc>
          <w:tcPr>
            <w:tcW w:w="8319" w:type="dxa"/>
            <w:gridSpan w:val="3"/>
            <w:vAlign w:val="center"/>
          </w:tcPr>
          <w:p w:rsidR="00D52C01" w:rsidRPr="00D52C01" w:rsidRDefault="00D52C01" w:rsidP="00D52C01">
            <w:pPr>
              <w:spacing w:after="0" w:line="240" w:lineRule="auto"/>
              <w:jc w:val="center"/>
              <w:rPr>
                <w:rFonts w:ascii="Times New Roman" w:eastAsia="Cambria" w:hAnsi="Times New Roman" w:cs="Times New Roman"/>
                <w:bCs/>
                <w:sz w:val="20"/>
                <w:szCs w:val="20"/>
                <w:lang w:val="uk-UA" w:eastAsia="uk-UA"/>
              </w:rPr>
            </w:pPr>
            <w:r w:rsidRPr="00D52C01">
              <w:rPr>
                <w:rFonts w:ascii="Times New Roman" w:eastAsia="Cambria" w:hAnsi="Times New Roman" w:cs="Times New Roman"/>
                <w:bCs/>
                <w:sz w:val="20"/>
                <w:szCs w:val="20"/>
                <w:lang w:val="uk-UA" w:eastAsia="uk-UA"/>
              </w:rPr>
              <w:t>Бондаренко Володимир Володимирович</w:t>
            </w:r>
          </w:p>
        </w:tc>
        <w:tc>
          <w:tcPr>
            <w:tcW w:w="1736" w:type="dxa"/>
            <w:vAlign w:val="center"/>
          </w:tcPr>
          <w:p w:rsidR="00D52C01" w:rsidRPr="00D52C01" w:rsidRDefault="00D52C01" w:rsidP="00D52C01">
            <w:pPr>
              <w:spacing w:after="0" w:line="240" w:lineRule="auto"/>
              <w:jc w:val="center"/>
              <w:rPr>
                <w:rFonts w:ascii="Times New Roman" w:eastAsia="Cambria" w:hAnsi="Times New Roman" w:cs="Times New Roman"/>
                <w:bCs/>
                <w:sz w:val="20"/>
                <w:szCs w:val="20"/>
                <w:lang w:val="uk-UA" w:eastAsia="uk-UA"/>
              </w:rPr>
            </w:pPr>
            <w:r w:rsidRPr="00D52C01">
              <w:rPr>
                <w:rFonts w:ascii="Times New Roman" w:eastAsia="Cambria" w:hAnsi="Times New Roman" w:cs="Times New Roman"/>
                <w:bCs/>
                <w:sz w:val="20"/>
                <w:szCs w:val="20"/>
                <w:lang w:val="uk-UA" w:eastAsia="uk-UA"/>
              </w:rPr>
              <w:t>1083766</w:t>
            </w:r>
          </w:p>
        </w:tc>
        <w:tc>
          <w:tcPr>
            <w:tcW w:w="1763" w:type="dxa"/>
          </w:tcPr>
          <w:p w:rsidR="00D52C01" w:rsidRPr="00D52C01" w:rsidRDefault="00D52C01" w:rsidP="00D52C01">
            <w:pPr>
              <w:spacing w:after="0" w:line="240" w:lineRule="auto"/>
              <w:jc w:val="center"/>
              <w:rPr>
                <w:rFonts w:ascii="Times New Roman" w:eastAsia="Cambria" w:hAnsi="Times New Roman" w:cs="Times New Roman"/>
                <w:bCs/>
                <w:sz w:val="20"/>
                <w:szCs w:val="20"/>
                <w:lang w:val="uk-UA" w:eastAsia="uk-UA"/>
              </w:rPr>
            </w:pPr>
            <w:r w:rsidRPr="00D52C01">
              <w:rPr>
                <w:rFonts w:ascii="Times New Roman" w:eastAsia="Cambria" w:hAnsi="Times New Roman" w:cs="Times New Roman"/>
                <w:bCs/>
                <w:sz w:val="20"/>
                <w:szCs w:val="20"/>
                <w:lang w:val="uk-UA" w:eastAsia="uk-UA"/>
              </w:rPr>
              <w:t>75.42190407658</w:t>
            </w:r>
          </w:p>
        </w:tc>
        <w:tc>
          <w:tcPr>
            <w:tcW w:w="1820"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Cambria" w:hAnsi="Times New Roman" w:cs="Times New Roman"/>
                <w:bCs/>
                <w:sz w:val="20"/>
                <w:szCs w:val="20"/>
                <w:lang w:val="uk-UA" w:eastAsia="uk-UA"/>
              </w:rPr>
            </w:pPr>
            <w:r w:rsidRPr="00D52C01">
              <w:rPr>
                <w:rFonts w:ascii="Times New Roman" w:eastAsia="Cambria" w:hAnsi="Times New Roman" w:cs="Times New Roman"/>
                <w:bCs/>
                <w:sz w:val="20"/>
                <w:szCs w:val="20"/>
                <w:lang w:val="uk-UA" w:eastAsia="uk-UA"/>
              </w:rPr>
              <w:t>1083766</w:t>
            </w:r>
          </w:p>
        </w:tc>
        <w:tc>
          <w:tcPr>
            <w:tcW w:w="1792" w:type="dxa"/>
            <w:tcMar>
              <w:top w:w="60" w:type="dxa"/>
              <w:left w:w="60" w:type="dxa"/>
              <w:bottom w:w="60" w:type="dxa"/>
              <w:right w:w="60" w:type="dxa"/>
            </w:tcMar>
            <w:vAlign w:val="center"/>
          </w:tcPr>
          <w:p w:rsidR="00D52C01" w:rsidRPr="00D52C01" w:rsidRDefault="00D52C01" w:rsidP="00D52C01">
            <w:pPr>
              <w:spacing w:after="0" w:line="240" w:lineRule="auto"/>
              <w:ind w:left="-243"/>
              <w:jc w:val="center"/>
              <w:rPr>
                <w:rFonts w:ascii="Times New Roman" w:eastAsia="Cambria" w:hAnsi="Times New Roman" w:cs="Times New Roman"/>
                <w:bCs/>
                <w:sz w:val="20"/>
                <w:szCs w:val="20"/>
                <w:lang w:val="en-US" w:eastAsia="uk-UA"/>
              </w:rPr>
            </w:pPr>
            <w:r w:rsidRPr="00D52C01">
              <w:rPr>
                <w:rFonts w:ascii="Times New Roman" w:eastAsia="Cambria" w:hAnsi="Times New Roman" w:cs="Times New Roman"/>
                <w:bCs/>
                <w:sz w:val="20"/>
                <w:szCs w:val="20"/>
                <w:lang w:val="en-US" w:eastAsia="uk-UA"/>
              </w:rPr>
              <w:t>0</w:t>
            </w:r>
          </w:p>
        </w:tc>
      </w:tr>
      <w:tr w:rsidR="00D52C01" w:rsidRPr="00D52C01" w:rsidTr="00E83532">
        <w:tc>
          <w:tcPr>
            <w:tcW w:w="8319" w:type="dxa"/>
            <w:gridSpan w:val="3"/>
          </w:tcPr>
          <w:p w:rsidR="00D52C01" w:rsidRPr="00D52C01" w:rsidRDefault="00D52C01" w:rsidP="00D52C01">
            <w:pPr>
              <w:spacing w:after="0" w:line="240" w:lineRule="auto"/>
              <w:jc w:val="right"/>
              <w:rPr>
                <w:rFonts w:ascii="Times New Roman" w:eastAsia="Cambria" w:hAnsi="Times New Roman" w:cs="Times New Roman"/>
                <w:b/>
                <w:bCs/>
                <w:sz w:val="20"/>
                <w:szCs w:val="20"/>
                <w:lang w:val="uk-UA" w:eastAsia="uk-UA"/>
              </w:rPr>
            </w:pPr>
            <w:r w:rsidRPr="00D52C01">
              <w:rPr>
                <w:rFonts w:ascii="Times New Roman" w:eastAsia="Cambria" w:hAnsi="Times New Roman" w:cs="Times New Roman"/>
                <w:b/>
                <w:bCs/>
                <w:sz w:val="20"/>
                <w:szCs w:val="20"/>
                <w:lang w:val="uk-UA" w:eastAsia="uk-UA"/>
              </w:rPr>
              <w:t>Усього</w:t>
            </w:r>
          </w:p>
        </w:tc>
        <w:tc>
          <w:tcPr>
            <w:tcW w:w="1736" w:type="dxa"/>
            <w:vAlign w:val="center"/>
          </w:tcPr>
          <w:p w:rsidR="00D52C01" w:rsidRPr="00D52C01" w:rsidRDefault="00D52C01" w:rsidP="00D52C01">
            <w:pPr>
              <w:spacing w:after="0" w:line="240" w:lineRule="auto"/>
              <w:jc w:val="center"/>
              <w:rPr>
                <w:rFonts w:ascii="Times New Roman" w:eastAsia="Cambria" w:hAnsi="Times New Roman" w:cs="Times New Roman"/>
                <w:bCs/>
                <w:sz w:val="20"/>
                <w:szCs w:val="20"/>
                <w:lang w:val="uk-UA" w:eastAsia="uk-UA"/>
              </w:rPr>
            </w:pPr>
            <w:r w:rsidRPr="00D52C01">
              <w:rPr>
                <w:rFonts w:ascii="Times New Roman" w:eastAsia="Cambria" w:hAnsi="Times New Roman" w:cs="Times New Roman"/>
                <w:bCs/>
                <w:sz w:val="20"/>
                <w:szCs w:val="20"/>
                <w:lang w:val="uk-UA" w:eastAsia="uk-UA"/>
              </w:rPr>
              <w:t>1083766</w:t>
            </w:r>
          </w:p>
        </w:tc>
        <w:tc>
          <w:tcPr>
            <w:tcW w:w="1763" w:type="dxa"/>
          </w:tcPr>
          <w:p w:rsidR="00D52C01" w:rsidRPr="00D52C01" w:rsidRDefault="00D52C01" w:rsidP="00D52C01">
            <w:pPr>
              <w:spacing w:after="0" w:line="240" w:lineRule="auto"/>
              <w:jc w:val="center"/>
              <w:rPr>
                <w:rFonts w:ascii="Times New Roman" w:eastAsia="Cambria" w:hAnsi="Times New Roman" w:cs="Times New Roman"/>
                <w:bCs/>
                <w:sz w:val="20"/>
                <w:szCs w:val="20"/>
                <w:lang w:val="uk-UA" w:eastAsia="uk-UA"/>
              </w:rPr>
            </w:pPr>
            <w:r w:rsidRPr="00D52C01">
              <w:rPr>
                <w:rFonts w:ascii="Times New Roman" w:eastAsia="Cambria" w:hAnsi="Times New Roman" w:cs="Times New Roman"/>
                <w:bCs/>
                <w:sz w:val="20"/>
                <w:szCs w:val="20"/>
                <w:lang w:val="uk-UA" w:eastAsia="uk-UA"/>
              </w:rPr>
              <w:t>75.421904076585</w:t>
            </w:r>
          </w:p>
        </w:tc>
        <w:tc>
          <w:tcPr>
            <w:tcW w:w="1820" w:type="dxa"/>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Cambria" w:hAnsi="Times New Roman" w:cs="Times New Roman"/>
                <w:bCs/>
                <w:sz w:val="20"/>
                <w:szCs w:val="20"/>
                <w:lang w:val="uk-UA" w:eastAsia="uk-UA"/>
              </w:rPr>
            </w:pPr>
            <w:r w:rsidRPr="00D52C01">
              <w:rPr>
                <w:rFonts w:ascii="Times New Roman" w:eastAsia="Cambria" w:hAnsi="Times New Roman" w:cs="Times New Roman"/>
                <w:bCs/>
                <w:sz w:val="20"/>
                <w:szCs w:val="20"/>
                <w:lang w:val="uk-UA" w:eastAsia="uk-UA"/>
              </w:rPr>
              <w:t>1083766</w:t>
            </w:r>
          </w:p>
        </w:tc>
        <w:tc>
          <w:tcPr>
            <w:tcW w:w="1792" w:type="dxa"/>
            <w:tcMar>
              <w:top w:w="60" w:type="dxa"/>
              <w:left w:w="60" w:type="dxa"/>
              <w:bottom w:w="60" w:type="dxa"/>
              <w:right w:w="60" w:type="dxa"/>
            </w:tcMar>
            <w:vAlign w:val="center"/>
          </w:tcPr>
          <w:p w:rsidR="00D52C01" w:rsidRPr="00D52C01" w:rsidRDefault="00D52C01" w:rsidP="00D52C01">
            <w:pPr>
              <w:spacing w:after="0" w:line="240" w:lineRule="auto"/>
              <w:ind w:left="-243"/>
              <w:jc w:val="center"/>
              <w:rPr>
                <w:rFonts w:ascii="Times New Roman" w:eastAsia="Cambria" w:hAnsi="Times New Roman" w:cs="Times New Roman"/>
                <w:bCs/>
                <w:sz w:val="20"/>
                <w:szCs w:val="20"/>
                <w:lang w:val="en-US" w:eastAsia="uk-UA"/>
              </w:rPr>
            </w:pPr>
            <w:r w:rsidRPr="00D52C01">
              <w:rPr>
                <w:rFonts w:ascii="Times New Roman" w:eastAsia="Cambria" w:hAnsi="Times New Roman" w:cs="Times New Roman"/>
                <w:bCs/>
                <w:sz w:val="20"/>
                <w:szCs w:val="20"/>
                <w:lang w:val="en-US" w:eastAsia="uk-UA"/>
              </w:rPr>
              <w:t>0</w:t>
            </w:r>
          </w:p>
        </w:tc>
      </w:tr>
    </w:tbl>
    <w:p w:rsidR="00D52C01" w:rsidRPr="00D52C01" w:rsidRDefault="00D52C01" w:rsidP="00D52C01">
      <w:pPr>
        <w:tabs>
          <w:tab w:val="left" w:pos="10620"/>
        </w:tabs>
        <w:spacing w:after="0" w:line="240" w:lineRule="auto"/>
        <w:rPr>
          <w:rFonts w:ascii="Cambria" w:eastAsia="Cambria" w:hAnsi="Cambria" w:cs="Cambria"/>
          <w:sz w:val="24"/>
          <w:szCs w:val="24"/>
          <w:lang w:eastAsia="uk-UA"/>
        </w:rPr>
      </w:pPr>
    </w:p>
    <w:p w:rsidR="00D52C01" w:rsidRDefault="00D52C01">
      <w:pPr>
        <w:sectPr w:rsidR="00D52C01" w:rsidSect="00D52C01">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D52C01" w:rsidRPr="00D52C01" w:rsidTr="00E83532">
        <w:tc>
          <w:tcPr>
            <w:tcW w:w="15480" w:type="dxa"/>
            <w:tcMar>
              <w:top w:w="60" w:type="dxa"/>
              <w:left w:w="60" w:type="dxa"/>
              <w:bottom w:w="60" w:type="dxa"/>
              <w:right w:w="60" w:type="dxa"/>
            </w:tcMar>
            <w:vAlign w:val="center"/>
          </w:tcPr>
          <w:p w:rsidR="00D52C01" w:rsidRPr="00D52C01" w:rsidRDefault="00D52C01" w:rsidP="00D52C01">
            <w:pPr>
              <w:keepNext/>
              <w:keepLines/>
              <w:widowControl w:val="0"/>
              <w:suppressAutoHyphens/>
              <w:spacing w:after="0"/>
              <w:jc w:val="center"/>
              <w:outlineLvl w:val="2"/>
              <w:rPr>
                <w:rFonts w:ascii="font214" w:eastAsia="font214" w:hAnsi="font214" w:cs="font214"/>
                <w:color w:val="4F81BD"/>
                <w:kern w:val="1"/>
                <w:sz w:val="28"/>
                <w:szCs w:val="28"/>
                <w:lang w:val="uk-UA"/>
              </w:rPr>
            </w:pPr>
            <w:r w:rsidRPr="00D52C01">
              <w:rPr>
                <w:rFonts w:ascii="Times New Roman" w:eastAsia="font214" w:hAnsi="Times New Roman" w:cs="Times New Roman"/>
                <w:b/>
                <w:bCs/>
                <w:kern w:val="1"/>
                <w:sz w:val="27"/>
                <w:lang w:val="uk-UA"/>
              </w:rPr>
              <w:lastRenderedPageBreak/>
              <w:t>X. Структура капіталу</w:t>
            </w:r>
            <w:bookmarkStart w:id="3" w:name="10805"/>
            <w:bookmarkEnd w:id="3"/>
          </w:p>
        </w:tc>
      </w:tr>
    </w:tbl>
    <w:p w:rsidR="00D52C01" w:rsidRPr="00D52C01" w:rsidRDefault="00D52C01" w:rsidP="00D52C01">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D52C01" w:rsidRPr="00D52C01" w:rsidTr="00E8353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D52C01" w:rsidRPr="00D52C01" w:rsidTr="00E8353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eastAsia="uk-UA"/>
              </w:rPr>
            </w:pPr>
            <w:r w:rsidRPr="00D52C01">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eastAsia="uk-UA"/>
              </w:rPr>
            </w:pPr>
            <w:r w:rsidRPr="00D52C01">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D52C01" w:rsidRPr="00D52C01" w:rsidRDefault="00D52C01" w:rsidP="00D52C01">
            <w:pPr>
              <w:spacing w:after="0" w:line="240" w:lineRule="auto"/>
              <w:jc w:val="center"/>
              <w:rPr>
                <w:rFonts w:ascii="Times New Roman" w:eastAsia="Times New Roman" w:hAnsi="Times New Roman" w:cs="Times New Roman"/>
                <w:b/>
                <w:sz w:val="20"/>
                <w:szCs w:val="20"/>
                <w:lang w:eastAsia="uk-UA"/>
              </w:rPr>
            </w:pPr>
            <w:r w:rsidRPr="00D52C01">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eastAsia="uk-UA"/>
              </w:rPr>
            </w:pPr>
            <w:r w:rsidRPr="00D52C01">
              <w:rPr>
                <w:rFonts w:ascii="Times New Roman" w:eastAsia="Times New Roman" w:hAnsi="Times New Roman" w:cs="Times New Roman"/>
                <w:b/>
                <w:sz w:val="20"/>
                <w:szCs w:val="20"/>
                <w:lang w:eastAsia="uk-UA"/>
              </w:rPr>
              <w:t>5</w:t>
            </w:r>
          </w:p>
        </w:tc>
      </w:tr>
      <w:tr w:rsidR="00D52C01" w:rsidRPr="00D52C01" w:rsidTr="00E8353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1436938</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3.1</w:t>
            </w:r>
          </w:p>
        </w:tc>
        <w:tc>
          <w:tcPr>
            <w:tcW w:w="3220" w:type="dxa"/>
            <w:tcBorders>
              <w:top w:val="single" w:sz="6" w:space="0" w:color="000000"/>
              <w:left w:val="single" w:sz="6" w:space="0" w:color="000000"/>
              <w:bottom w:val="single" w:sz="6" w:space="0" w:color="000000"/>
              <w:right w:val="single" w:sz="6" w:space="0" w:color="000000"/>
            </w:tcBorders>
          </w:tcPr>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Права та обов'язки акціонерів визначаються розділом VI Статуту Товариства, а саме: </w:t>
            </w: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6.1. Кожною простою акцією Товариства її власнику - акціонеру надається однакова сукупність прав, включаючи права на:</w:t>
            </w: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1) участь в управлінні Товариством (шляхом голосування на загальних зборах акціонерів Товариства безпосередньо або через своїх представників та шляхом участі в діяльності органів Товариства);</w:t>
            </w: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2) отримання дивідендів;</w:t>
            </w: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3) отримання у разі ліквідації Товариства частини його майна або вартості частини майна Товариства;</w:t>
            </w: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4) отримання інформації про господарську діяльність Товариства.</w:t>
            </w: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6.2. Акціонери Товариства, власники простих акцій, також мають наступні права:</w:t>
            </w: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1) переважне право на придбання акцій при здійсненні Товариством емісії акцій (крім випадку прийняття загальними зборами рішення про невикористання такого права), що реалізується у порядку, передбаченому законодавством України;</w:t>
            </w: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2) право вимагати викупу належних їм акцій Товариством у випадках, передбачених чинним </w:t>
            </w:r>
            <w:r w:rsidRPr="00D52C01">
              <w:rPr>
                <w:rFonts w:ascii="Times New Roman" w:eastAsia="Times New Roman" w:hAnsi="Times New Roman" w:cs="Times New Roman"/>
                <w:sz w:val="20"/>
                <w:szCs w:val="20"/>
                <w:lang w:eastAsia="uk-UA"/>
              </w:rPr>
              <w:lastRenderedPageBreak/>
              <w:t>законодавством України та цим Статутом;</w:t>
            </w: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3) право укладати між собою договори, предметом яких є реалізація акціонерами прав на акції та/або прав за акціями, передбачених законодавством, Статутом та іншими внутрішніми документами Товариства. </w:t>
            </w: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4) інші права, встановлені Статутом та чинним законодавством України.</w:t>
            </w: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 xml:space="preserve">6.4. Акціонер Товариства має право відчужувати належні йому акції Товариства на користь іншого (інших) акціонера (акціонерів), третіх осіб або самого Товариства в порядку, визначеному чинним законодавством та Статутом. </w:t>
            </w: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6.10. Акціонери Товариства зобов'язані:</w:t>
            </w: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1) дотримуватися Статуту, інших внутрішніх документів Товариства;</w:t>
            </w: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2) виконувати рішення загальних зборів, інших органів Товариства;</w:t>
            </w: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3) виконувати свої зобов'язання перед Товариством, у тому числі пов'язані з майновою участю;</w:t>
            </w: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4) оплачувати акції у розмірі, в порядку та засобами, що передбачені Статутом;</w:t>
            </w: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5) не розголошувати комерційну таємницю та конфіденційну інформацію про діяльність Товариства;</w:t>
            </w:r>
          </w:p>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6) нести інші обов'язки, встановлені Статутом та чинним законодавством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lastRenderedPageBreak/>
              <w:t>Публічної пропозиції та/або допуску до торгів на фондовій біржі в частині включення до біржового реєстру не відбувалось.</w:t>
            </w:r>
          </w:p>
        </w:tc>
      </w:tr>
      <w:tr w:rsidR="00D52C01" w:rsidRPr="00D52C01" w:rsidTr="00E8353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sz w:val="20"/>
                <w:szCs w:val="20"/>
                <w:lang w:eastAsia="uk-UA"/>
              </w:rPr>
              <w:t>Права та обов'язки акціонерів Товариства визначаються Законом України "Про акціонерні товариства" та Статутом</w:t>
            </w:r>
          </w:p>
        </w:tc>
      </w:tr>
    </w:tbl>
    <w:p w:rsidR="00D52C01" w:rsidRPr="00D52C01" w:rsidRDefault="00D52C01" w:rsidP="00D52C01">
      <w:pPr>
        <w:spacing w:after="0" w:line="240" w:lineRule="auto"/>
        <w:rPr>
          <w:rFonts w:ascii="Times New Roman" w:eastAsia="Times New Roman" w:hAnsi="Times New Roman" w:cs="Times New Roman"/>
          <w:vanish/>
          <w:color w:val="000000"/>
          <w:sz w:val="24"/>
          <w:szCs w:val="24"/>
          <w:lang w:val="uk-UA" w:eastAsia="uk-UA"/>
        </w:rPr>
      </w:pPr>
    </w:p>
    <w:p w:rsidR="00D52C01" w:rsidRPr="00D52C01" w:rsidRDefault="00D52C01" w:rsidP="00D52C01">
      <w:pPr>
        <w:spacing w:after="0" w:line="240" w:lineRule="auto"/>
        <w:rPr>
          <w:rFonts w:ascii="Times New Roman" w:eastAsia="Times New Roman" w:hAnsi="Times New Roman" w:cs="Times New Roman"/>
          <w:sz w:val="24"/>
          <w:szCs w:val="24"/>
          <w:lang w:val="uk-UA" w:eastAsia="uk-UA"/>
        </w:rPr>
      </w:pPr>
    </w:p>
    <w:p w:rsidR="00D52C01" w:rsidRDefault="00D52C01">
      <w:pPr>
        <w:sectPr w:rsidR="00D52C01" w:rsidSect="00D52C01">
          <w:pgSz w:w="16838" w:h="11906" w:orient="landscape"/>
          <w:pgMar w:top="1417" w:right="363" w:bottom="850" w:left="363" w:header="709" w:footer="709" w:gutter="0"/>
          <w:cols w:space="708"/>
          <w:docGrid w:linePitch="360"/>
        </w:sectPr>
      </w:pPr>
    </w:p>
    <w:p w:rsidR="00D52C01" w:rsidRPr="00D52C01" w:rsidRDefault="00D52C01" w:rsidP="00D52C01">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D52C01">
        <w:rPr>
          <w:rFonts w:ascii="Times New Roman" w:eastAsia="Times New Roman" w:hAnsi="Times New Roman" w:cs="Times New Roman"/>
          <w:b/>
          <w:bCs/>
          <w:color w:val="000000"/>
          <w:sz w:val="28"/>
          <w:szCs w:val="28"/>
          <w:lang w:val="en-US" w:eastAsia="uk-UA"/>
        </w:rPr>
        <w:lastRenderedPageBreak/>
        <w:t>XI</w:t>
      </w:r>
      <w:r w:rsidRPr="00D52C01">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D52C01" w:rsidRPr="00D52C01" w:rsidTr="00E83532">
        <w:trPr>
          <w:trHeight w:val="224"/>
        </w:trPr>
        <w:tc>
          <w:tcPr>
            <w:tcW w:w="15855" w:type="dxa"/>
            <w:tcMar>
              <w:top w:w="60" w:type="dxa"/>
              <w:left w:w="60" w:type="dxa"/>
              <w:bottom w:w="60" w:type="dxa"/>
              <w:right w:w="60" w:type="dxa"/>
            </w:tcMar>
            <w:vAlign w:val="center"/>
          </w:tcPr>
          <w:p w:rsidR="00D52C01" w:rsidRPr="00D52C01" w:rsidRDefault="00D52C01" w:rsidP="00D52C01">
            <w:pPr>
              <w:spacing w:after="0" w:line="240" w:lineRule="auto"/>
              <w:rPr>
                <w:rFonts w:ascii="Times New Roman" w:eastAsia="Times New Roman" w:hAnsi="Times New Roman" w:cs="Times New Roman"/>
                <w:b/>
                <w:bCs/>
                <w:sz w:val="24"/>
                <w:szCs w:val="24"/>
                <w:lang w:val="uk-UA" w:eastAsia="uk-UA"/>
              </w:rPr>
            </w:pPr>
            <w:r w:rsidRPr="00D52C01">
              <w:rPr>
                <w:rFonts w:ascii="Times New Roman" w:eastAsia="Times New Roman" w:hAnsi="Times New Roman" w:cs="Times New Roman"/>
                <w:b/>
                <w:bCs/>
                <w:sz w:val="24"/>
                <w:szCs w:val="24"/>
                <w:lang w:val="uk-UA" w:eastAsia="uk-UA"/>
              </w:rPr>
              <w:t>1. Інформація про випуски акцій</w:t>
            </w:r>
          </w:p>
        </w:tc>
      </w:tr>
    </w:tbl>
    <w:p w:rsidR="00D52C01" w:rsidRPr="00D52C01" w:rsidRDefault="00D52C01" w:rsidP="00D52C01">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D52C01" w:rsidRPr="00D52C01" w:rsidTr="00E8353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ind w:left="180" w:hanging="180"/>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Частка у статутному капіталі (у відсотках)</w:t>
            </w:r>
          </w:p>
        </w:tc>
      </w:tr>
      <w:tr w:rsidR="00D52C01" w:rsidRPr="00D52C01" w:rsidTr="00E8353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10</w:t>
            </w:r>
          </w:p>
        </w:tc>
      </w:tr>
      <w:tr w:rsidR="00D52C01" w:rsidRPr="00D52C01" w:rsidTr="00E8353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24.12.2010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1222/1/10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UA4000109904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3.10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1436938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4454507.80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100.000000000000</w:t>
            </w:r>
          </w:p>
        </w:tc>
      </w:tr>
      <w:tr w:rsidR="00D52C01" w:rsidRPr="00D52C01" w:rsidTr="00E8353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D52C01" w:rsidRPr="00D52C01" w:rsidRDefault="00D52C01" w:rsidP="00D52C01">
      <w:pPr>
        <w:spacing w:after="0" w:line="240" w:lineRule="auto"/>
        <w:rPr>
          <w:rFonts w:ascii="Times New Roman" w:eastAsia="Times New Roman" w:hAnsi="Times New Roman" w:cs="Times New Roman"/>
          <w:sz w:val="24"/>
          <w:szCs w:val="24"/>
          <w:lang w:val="uk-UA" w:eastAsia="uk-UA"/>
        </w:rPr>
      </w:pPr>
    </w:p>
    <w:p w:rsidR="00D52C01" w:rsidRPr="007F3490" w:rsidRDefault="00D52C01">
      <w:pPr>
        <w:rPr>
          <w:lang w:val="uk-UA"/>
        </w:rPr>
        <w:sectPr w:rsidR="00D52C01" w:rsidRPr="007F3490" w:rsidSect="00D52C01">
          <w:pgSz w:w="16838" w:h="11906" w:orient="landscape"/>
          <w:pgMar w:top="1417" w:right="363" w:bottom="850" w:left="363" w:header="709" w:footer="709" w:gutter="0"/>
          <w:cols w:space="708"/>
          <w:docGrid w:linePitch="360"/>
        </w:sectPr>
      </w:pPr>
    </w:p>
    <w:p w:rsidR="00D52C01" w:rsidRPr="00D52C01" w:rsidRDefault="00D52C01" w:rsidP="00D52C01">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D52C01" w:rsidRPr="00D52C01" w:rsidTr="00E83532">
        <w:trPr>
          <w:trHeight w:val="463"/>
        </w:trPr>
        <w:tc>
          <w:tcPr>
            <w:tcW w:w="15480" w:type="dxa"/>
            <w:tcMar>
              <w:top w:w="60" w:type="dxa"/>
              <w:left w:w="60" w:type="dxa"/>
              <w:bottom w:w="60" w:type="dxa"/>
              <w:right w:w="60" w:type="dxa"/>
            </w:tcMar>
            <w:vAlign w:val="center"/>
          </w:tcPr>
          <w:p w:rsidR="00D52C01" w:rsidRPr="00D52C01" w:rsidRDefault="00D52C01" w:rsidP="00D52C01">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D52C01">
              <w:rPr>
                <w:rFonts w:ascii="Times New Roman" w:eastAsia="Times New Roman" w:hAnsi="Times New Roman" w:cs="Times New Roman"/>
                <w:b/>
                <w:bCs/>
                <w:color w:val="000000"/>
                <w:sz w:val="27"/>
                <w:szCs w:val="27"/>
                <w:lang w:val="uk-UA" w:eastAsia="ru-RU"/>
              </w:rPr>
              <w:t xml:space="preserve">8. </w:t>
            </w:r>
            <w:r w:rsidRPr="00D52C01">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D52C01" w:rsidRPr="00D52C01" w:rsidRDefault="00D52C01" w:rsidP="00D52C01">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D52C01" w:rsidRPr="00D52C01" w:rsidTr="00E83532">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Кількість за видами акцій</w:t>
            </w:r>
          </w:p>
        </w:tc>
      </w:tr>
      <w:tr w:rsidR="00D52C01" w:rsidRPr="00D52C01" w:rsidTr="00E83532">
        <w:tc>
          <w:tcPr>
            <w:tcW w:w="7011" w:type="dxa"/>
            <w:vMerge/>
            <w:tcBorders>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D52C01" w:rsidRPr="00D52C01" w:rsidRDefault="00D52C01" w:rsidP="00D52C01">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прості іменні</w:t>
            </w:r>
          </w:p>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ind w:left="-243"/>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 xml:space="preserve">  </w:t>
            </w:r>
            <w:r w:rsidRPr="00D52C01">
              <w:rPr>
                <w:rFonts w:ascii="Times New Roman" w:eastAsia="Times New Roman" w:hAnsi="Times New Roman" w:cs="Times New Roman"/>
                <w:b/>
                <w:bCs/>
                <w:sz w:val="20"/>
                <w:szCs w:val="20"/>
                <w:lang w:val="uk-UA" w:eastAsia="uk-UA"/>
              </w:rPr>
              <w:t>Привілейовані</w:t>
            </w:r>
          </w:p>
          <w:p w:rsidR="00D52C01" w:rsidRPr="00D52C01" w:rsidRDefault="00D52C01" w:rsidP="00D52C01">
            <w:pPr>
              <w:spacing w:after="0" w:line="240" w:lineRule="auto"/>
              <w:ind w:left="-243"/>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іменні</w:t>
            </w:r>
          </w:p>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p>
        </w:tc>
      </w:tr>
      <w:tr w:rsidR="00D52C01" w:rsidRPr="00D52C01" w:rsidTr="00E8353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5</w:t>
            </w:r>
          </w:p>
        </w:tc>
      </w:tr>
      <w:tr w:rsidR="00D52C01" w:rsidRPr="00D52C01" w:rsidTr="00E8353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uk-UA" w:eastAsia="uk-UA"/>
              </w:rPr>
            </w:pPr>
            <w:r w:rsidRPr="00D52C01">
              <w:rPr>
                <w:rFonts w:ascii="Times New Roman" w:eastAsia="Times New Roman" w:hAnsi="Times New Roman" w:cs="Times New Roman"/>
                <w:bCs/>
                <w:sz w:val="20"/>
                <w:szCs w:val="20"/>
                <w:lang w:val="uk-UA" w:eastAsia="uk-UA"/>
              </w:rPr>
              <w:t>Бондаренко Володимир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1083766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75.42190407658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1083766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Cs/>
                <w:sz w:val="20"/>
                <w:szCs w:val="20"/>
                <w:lang w:val="en-US" w:eastAsia="uk-UA"/>
              </w:rPr>
            </w:pPr>
            <w:r w:rsidRPr="00D52C01">
              <w:rPr>
                <w:rFonts w:ascii="Times New Roman" w:eastAsia="Times New Roman" w:hAnsi="Times New Roman" w:cs="Times New Roman"/>
                <w:bCs/>
                <w:sz w:val="20"/>
                <w:szCs w:val="20"/>
                <w:lang w:val="en-US" w:eastAsia="uk-UA"/>
              </w:rPr>
              <w:t>0</w:t>
            </w:r>
          </w:p>
        </w:tc>
      </w:tr>
      <w:tr w:rsidR="00D52C01" w:rsidRPr="00D52C01" w:rsidTr="00E83532">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uk-UA" w:eastAsia="uk-UA"/>
              </w:rPr>
            </w:pPr>
            <w:r w:rsidRPr="00D52C01">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1083766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75.42190407658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1083766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52C01" w:rsidRPr="00D52C01" w:rsidRDefault="00D52C01" w:rsidP="00D52C01">
            <w:pPr>
              <w:spacing w:after="0" w:line="240" w:lineRule="auto"/>
              <w:jc w:val="center"/>
              <w:rPr>
                <w:rFonts w:ascii="Times New Roman" w:eastAsia="Times New Roman" w:hAnsi="Times New Roman" w:cs="Times New Roman"/>
                <w:b/>
                <w:bCs/>
                <w:sz w:val="20"/>
                <w:szCs w:val="20"/>
                <w:lang w:val="en-US" w:eastAsia="uk-UA"/>
              </w:rPr>
            </w:pPr>
            <w:r w:rsidRPr="00D52C01">
              <w:rPr>
                <w:rFonts w:ascii="Times New Roman" w:eastAsia="Times New Roman" w:hAnsi="Times New Roman" w:cs="Times New Roman"/>
                <w:b/>
                <w:bCs/>
                <w:sz w:val="20"/>
                <w:szCs w:val="20"/>
                <w:lang w:val="en-US" w:eastAsia="uk-UA"/>
              </w:rPr>
              <w:t>0</w:t>
            </w:r>
          </w:p>
        </w:tc>
      </w:tr>
    </w:tbl>
    <w:p w:rsidR="00D52C01" w:rsidRPr="00D52C01" w:rsidRDefault="00D52C01" w:rsidP="00D52C01">
      <w:pPr>
        <w:spacing w:after="0" w:line="240" w:lineRule="auto"/>
        <w:rPr>
          <w:rFonts w:ascii="Times New Roman" w:eastAsia="Times New Roman" w:hAnsi="Times New Roman" w:cs="Times New Roman"/>
          <w:sz w:val="24"/>
          <w:szCs w:val="24"/>
          <w:lang w:val="en-US" w:eastAsia="uk-UA"/>
        </w:rPr>
      </w:pPr>
    </w:p>
    <w:p w:rsidR="00D52C01" w:rsidRDefault="00D52C01">
      <w:pPr>
        <w:sectPr w:rsidR="00D52C01" w:rsidSect="00D52C01">
          <w:pgSz w:w="16838" w:h="11906" w:orient="landscape"/>
          <w:pgMar w:top="1417" w:right="363" w:bottom="850" w:left="363" w:header="709" w:footer="709" w:gutter="0"/>
          <w:cols w:space="708"/>
          <w:docGrid w:linePitch="360"/>
        </w:sectPr>
      </w:pPr>
    </w:p>
    <w:p w:rsidR="00D52C01" w:rsidRPr="00D52C01" w:rsidRDefault="00D52C01" w:rsidP="00D52C0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D52C01">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D52C01" w:rsidRPr="00D52C01" w:rsidTr="00E83532">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D52C01" w:rsidRPr="00D52C01" w:rsidRDefault="00D52C01" w:rsidP="00D52C01">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D52C01">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D52C01" w:rsidRPr="00D52C01" w:rsidTr="00E8353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8</w:t>
            </w:r>
          </w:p>
        </w:tc>
      </w:tr>
      <w:tr w:rsidR="00D52C01" w:rsidRPr="00D52C01" w:rsidTr="00E8353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24.12.2010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1222/1/10</w:t>
            </w:r>
          </w:p>
        </w:tc>
        <w:tc>
          <w:tcPr>
            <w:tcW w:w="2049" w:type="dxa"/>
            <w:tcBorders>
              <w:top w:val="single" w:sz="4" w:space="0" w:color="auto"/>
              <w:left w:val="single" w:sz="4" w:space="0" w:color="auto"/>
              <w:bottom w:val="single" w:sz="4" w:space="0" w:color="auto"/>
              <w:right w:val="single" w:sz="4" w:space="0" w:color="auto"/>
            </w:tcBorders>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UA4000109904</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1436938</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4454507.80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1088125</w:t>
            </w:r>
          </w:p>
        </w:tc>
        <w:tc>
          <w:tcPr>
            <w:tcW w:w="2142" w:type="dxa"/>
            <w:tcBorders>
              <w:top w:val="single" w:sz="4" w:space="0" w:color="auto"/>
              <w:left w:val="single" w:sz="4" w:space="0" w:color="auto"/>
              <w:bottom w:val="single" w:sz="4" w:space="0" w:color="auto"/>
              <w:right w:val="single" w:sz="4" w:space="0" w:color="auto"/>
            </w:tcBorders>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w:t>
            </w:r>
          </w:p>
        </w:tc>
      </w:tr>
      <w:tr w:rsidR="00D52C01" w:rsidRPr="00D52C01" w:rsidTr="00E8353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D52C01" w:rsidRPr="00D52C01" w:rsidRDefault="00D52C01" w:rsidP="00D52C01">
      <w:pPr>
        <w:spacing w:after="0" w:line="240" w:lineRule="auto"/>
        <w:rPr>
          <w:rFonts w:ascii="Times New Roman" w:eastAsia="Times New Roman" w:hAnsi="Times New Roman" w:cs="Times New Roman"/>
          <w:sz w:val="24"/>
          <w:szCs w:val="24"/>
          <w:lang w:eastAsia="uk-UA"/>
        </w:rPr>
      </w:pPr>
    </w:p>
    <w:p w:rsidR="00D52C01" w:rsidRDefault="00D52C01">
      <w:pPr>
        <w:sectPr w:rsidR="00D52C01" w:rsidSect="00D52C01">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D52C01" w:rsidRPr="00D52C01" w:rsidTr="00E83532">
        <w:trPr>
          <w:trHeight w:val="271"/>
        </w:trPr>
        <w:tc>
          <w:tcPr>
            <w:tcW w:w="10080" w:type="dxa"/>
            <w:tcMar>
              <w:top w:w="60" w:type="dxa"/>
              <w:left w:w="60" w:type="dxa"/>
              <w:bottom w:w="60" w:type="dxa"/>
              <w:right w:w="60" w:type="dxa"/>
            </w:tcMar>
            <w:vAlign w:val="center"/>
          </w:tcPr>
          <w:p w:rsidR="00D52C01" w:rsidRPr="00D52C01" w:rsidRDefault="00D52C01" w:rsidP="00D52C01">
            <w:pPr>
              <w:spacing w:after="0" w:line="240" w:lineRule="auto"/>
              <w:ind w:left="-210"/>
              <w:jc w:val="center"/>
              <w:rPr>
                <w:rFonts w:ascii="Times New Roman" w:eastAsia="Times New Roman" w:hAnsi="Times New Roman" w:cs="Times New Roman"/>
                <w:b/>
                <w:bCs/>
                <w:sz w:val="26"/>
                <w:szCs w:val="26"/>
                <w:lang w:val="uk-UA" w:eastAsia="uk-UA"/>
              </w:rPr>
            </w:pPr>
            <w:r w:rsidRPr="00D52C01">
              <w:rPr>
                <w:rFonts w:ascii="Times New Roman" w:eastAsia="Times New Roman" w:hAnsi="Times New Roman" w:cs="Times New Roman"/>
                <w:b/>
                <w:color w:val="000000"/>
                <w:sz w:val="26"/>
                <w:szCs w:val="26"/>
                <w:lang w:eastAsia="uk-UA"/>
              </w:rPr>
              <w:lastRenderedPageBreak/>
              <w:t xml:space="preserve">   </w:t>
            </w:r>
            <w:r w:rsidRPr="00D52C01">
              <w:rPr>
                <w:rFonts w:ascii="Times New Roman" w:eastAsia="Times New Roman" w:hAnsi="Times New Roman" w:cs="Times New Roman"/>
                <w:b/>
                <w:color w:val="000000"/>
                <w:sz w:val="26"/>
                <w:szCs w:val="26"/>
                <w:lang w:val="en-US" w:eastAsia="uk-UA"/>
              </w:rPr>
              <w:t>XIII</w:t>
            </w:r>
            <w:r w:rsidRPr="00D52C01">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D52C01" w:rsidRPr="00D52C01" w:rsidTr="00E83532">
        <w:trPr>
          <w:trHeight w:val="244"/>
        </w:trPr>
        <w:tc>
          <w:tcPr>
            <w:tcW w:w="10080" w:type="dxa"/>
            <w:tcMar>
              <w:top w:w="60" w:type="dxa"/>
              <w:left w:w="60" w:type="dxa"/>
              <w:bottom w:w="60" w:type="dxa"/>
              <w:right w:w="60" w:type="dxa"/>
            </w:tcMar>
          </w:tcPr>
          <w:p w:rsidR="00D52C01" w:rsidRPr="00D52C01" w:rsidRDefault="00D52C01" w:rsidP="00D52C01">
            <w:pPr>
              <w:spacing w:after="0" w:line="240" w:lineRule="auto"/>
              <w:rPr>
                <w:rFonts w:ascii="Times New Roman" w:eastAsia="Times New Roman" w:hAnsi="Times New Roman" w:cs="Times New Roman"/>
                <w:b/>
                <w:bCs/>
                <w:color w:val="000000"/>
                <w:sz w:val="24"/>
                <w:szCs w:val="24"/>
                <w:lang w:val="uk-UA" w:eastAsia="uk-UA"/>
              </w:rPr>
            </w:pPr>
          </w:p>
          <w:p w:rsidR="00D52C01" w:rsidRPr="00D52C01" w:rsidRDefault="00D52C01" w:rsidP="00D52C01">
            <w:pPr>
              <w:spacing w:after="0" w:line="240" w:lineRule="auto"/>
              <w:rPr>
                <w:rFonts w:ascii="Times New Roman" w:eastAsia="Times New Roman" w:hAnsi="Times New Roman" w:cs="Times New Roman"/>
                <w:b/>
                <w:bCs/>
                <w:color w:val="000000"/>
                <w:sz w:val="24"/>
                <w:szCs w:val="24"/>
                <w:lang w:val="uk-UA" w:eastAsia="uk-UA"/>
              </w:rPr>
            </w:pPr>
            <w:r w:rsidRPr="00D52C01">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D52C01" w:rsidRPr="00D52C01" w:rsidRDefault="00D52C01" w:rsidP="00D52C01">
            <w:pPr>
              <w:spacing w:after="0" w:line="240" w:lineRule="auto"/>
              <w:rPr>
                <w:rFonts w:ascii="Times New Roman" w:eastAsia="Times New Roman" w:hAnsi="Times New Roman" w:cs="Times New Roman"/>
                <w:sz w:val="24"/>
                <w:szCs w:val="24"/>
                <w:lang w:val="uk-UA" w:eastAsia="uk-UA"/>
              </w:rPr>
            </w:pPr>
          </w:p>
        </w:tc>
      </w:tr>
    </w:tbl>
    <w:p w:rsidR="00D52C01" w:rsidRPr="00D52C01" w:rsidRDefault="00D52C01" w:rsidP="00D52C01">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D52C01" w:rsidRPr="00D52C01" w:rsidTr="00E83532">
        <w:trPr>
          <w:trHeight w:val="461"/>
        </w:trPr>
        <w:tc>
          <w:tcPr>
            <w:tcW w:w="3090" w:type="dxa"/>
            <w:vMerge w:val="restart"/>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Основні засоби , всього (тис.грн.)</w:t>
            </w:r>
          </w:p>
        </w:tc>
      </w:tr>
      <w:tr w:rsidR="00D52C01" w:rsidRPr="00D52C01" w:rsidTr="00E83532">
        <w:trPr>
          <w:trHeight w:val="147"/>
        </w:trPr>
        <w:tc>
          <w:tcPr>
            <w:tcW w:w="3090" w:type="dxa"/>
            <w:vMerge/>
            <w:shd w:val="clear" w:color="auto" w:fill="auto"/>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На кінець періоду</w:t>
            </w:r>
          </w:p>
        </w:tc>
      </w:tr>
      <w:tr w:rsidR="00D52C01" w:rsidRPr="00D52C01" w:rsidTr="00E83532">
        <w:trPr>
          <w:trHeight w:val="346"/>
        </w:trPr>
        <w:tc>
          <w:tcPr>
            <w:tcW w:w="3090"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uk-UA" w:eastAsia="uk-UA"/>
              </w:rPr>
              <w:t>683.000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639.000</w:t>
            </w:r>
          </w:p>
        </w:tc>
        <w:tc>
          <w:tcPr>
            <w:tcW w:w="1161"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683.000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639.000</w:t>
            </w:r>
          </w:p>
        </w:tc>
      </w:tr>
      <w:tr w:rsidR="00D52C01" w:rsidRPr="00D52C01" w:rsidTr="00E83532">
        <w:trPr>
          <w:trHeight w:val="346"/>
        </w:trPr>
        <w:tc>
          <w:tcPr>
            <w:tcW w:w="3090"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uk-UA" w:eastAsia="uk-UA"/>
              </w:rPr>
              <w:t>673.000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629.000</w:t>
            </w:r>
          </w:p>
        </w:tc>
        <w:tc>
          <w:tcPr>
            <w:tcW w:w="1161"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673.000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629.000</w:t>
            </w:r>
          </w:p>
        </w:tc>
      </w:tr>
      <w:tr w:rsidR="00D52C01" w:rsidRPr="00D52C01" w:rsidTr="00E83532">
        <w:trPr>
          <w:trHeight w:val="346"/>
        </w:trPr>
        <w:tc>
          <w:tcPr>
            <w:tcW w:w="3090"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r>
      <w:tr w:rsidR="00D52C01" w:rsidRPr="00D52C01" w:rsidTr="00E83532">
        <w:trPr>
          <w:trHeight w:val="346"/>
        </w:trPr>
        <w:tc>
          <w:tcPr>
            <w:tcW w:w="3090"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uk-UA" w:eastAsia="uk-UA"/>
              </w:rPr>
              <w:t>8.000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8.000</w:t>
            </w:r>
          </w:p>
        </w:tc>
        <w:tc>
          <w:tcPr>
            <w:tcW w:w="1161"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8.000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8.000</w:t>
            </w:r>
          </w:p>
        </w:tc>
      </w:tr>
      <w:tr w:rsidR="00D52C01" w:rsidRPr="00D52C01" w:rsidTr="00E83532">
        <w:trPr>
          <w:trHeight w:val="346"/>
        </w:trPr>
        <w:tc>
          <w:tcPr>
            <w:tcW w:w="3090"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r>
      <w:tr w:rsidR="00D52C01" w:rsidRPr="00D52C01" w:rsidTr="00E83532">
        <w:trPr>
          <w:trHeight w:val="346"/>
        </w:trPr>
        <w:tc>
          <w:tcPr>
            <w:tcW w:w="3090"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uk-UA" w:eastAsia="uk-UA"/>
              </w:rPr>
              <w:t>2.000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2.000</w:t>
            </w:r>
          </w:p>
        </w:tc>
        <w:tc>
          <w:tcPr>
            <w:tcW w:w="1161"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2.000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2.000</w:t>
            </w:r>
          </w:p>
        </w:tc>
      </w:tr>
      <w:tr w:rsidR="00D52C01" w:rsidRPr="00D52C01" w:rsidTr="00E83532">
        <w:trPr>
          <w:trHeight w:val="346"/>
        </w:trPr>
        <w:tc>
          <w:tcPr>
            <w:tcW w:w="3090"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r>
      <w:tr w:rsidR="00D52C01" w:rsidRPr="00D52C01" w:rsidTr="00E83532">
        <w:trPr>
          <w:trHeight w:val="346"/>
        </w:trPr>
        <w:tc>
          <w:tcPr>
            <w:tcW w:w="3090"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r>
      <w:tr w:rsidR="00D52C01" w:rsidRPr="00D52C01" w:rsidTr="00E83532">
        <w:trPr>
          <w:trHeight w:val="346"/>
        </w:trPr>
        <w:tc>
          <w:tcPr>
            <w:tcW w:w="3090"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r>
      <w:tr w:rsidR="00D52C01" w:rsidRPr="00D52C01" w:rsidTr="00E83532">
        <w:trPr>
          <w:trHeight w:val="346"/>
        </w:trPr>
        <w:tc>
          <w:tcPr>
            <w:tcW w:w="3090"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r>
      <w:tr w:rsidR="00D52C01" w:rsidRPr="00D52C01" w:rsidTr="00E83532">
        <w:trPr>
          <w:trHeight w:val="346"/>
        </w:trPr>
        <w:tc>
          <w:tcPr>
            <w:tcW w:w="3090"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en-US" w:eastAsia="uk-UA"/>
              </w:rPr>
              <w:t>0.000</w:t>
            </w:r>
          </w:p>
        </w:tc>
      </w:tr>
      <w:tr w:rsidR="00D52C01" w:rsidRPr="00D52C01" w:rsidTr="00E83532">
        <w:trPr>
          <w:trHeight w:val="346"/>
        </w:trPr>
        <w:tc>
          <w:tcPr>
            <w:tcW w:w="3090"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 xml:space="preserve">- </w:t>
            </w:r>
            <w:r w:rsidRPr="00D52C01">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en-US" w:eastAsia="uk-UA"/>
              </w:rPr>
              <w:t>0.000</w:t>
            </w:r>
          </w:p>
        </w:tc>
      </w:tr>
      <w:tr w:rsidR="00D52C01" w:rsidRPr="00D52C01" w:rsidTr="00E83532">
        <w:trPr>
          <w:trHeight w:val="346"/>
        </w:trPr>
        <w:tc>
          <w:tcPr>
            <w:tcW w:w="3090"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r>
      <w:tr w:rsidR="00D52C01" w:rsidRPr="00D52C01" w:rsidTr="00E83532">
        <w:trPr>
          <w:trHeight w:val="346"/>
        </w:trPr>
        <w:tc>
          <w:tcPr>
            <w:tcW w:w="3090" w:type="dxa"/>
            <w:shd w:val="clear" w:color="auto" w:fill="auto"/>
            <w:vAlign w:val="center"/>
          </w:tcPr>
          <w:p w:rsidR="00D52C01" w:rsidRPr="00D52C01" w:rsidRDefault="00D52C01" w:rsidP="00D52C01">
            <w:pPr>
              <w:spacing w:after="0" w:line="240" w:lineRule="auto"/>
              <w:rPr>
                <w:rFonts w:ascii="Times New Roman" w:eastAsia="Times New Roman" w:hAnsi="Times New Roman" w:cs="Times New Roman"/>
                <w:b/>
                <w:sz w:val="20"/>
                <w:szCs w:val="20"/>
                <w:lang w:val="uk-UA" w:eastAsia="uk-UA"/>
              </w:rPr>
            </w:pPr>
            <w:r w:rsidRPr="00D52C01">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en-US" w:eastAsia="uk-UA"/>
              </w:rPr>
            </w:pPr>
            <w:r w:rsidRPr="00D52C01">
              <w:rPr>
                <w:rFonts w:ascii="Times New Roman" w:eastAsia="Times New Roman" w:hAnsi="Times New Roman" w:cs="Times New Roman"/>
                <w:sz w:val="20"/>
                <w:szCs w:val="20"/>
                <w:lang w:val="uk-UA" w:eastAsia="uk-UA"/>
              </w:rPr>
              <w:t>683.000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639.000</w:t>
            </w:r>
          </w:p>
        </w:tc>
        <w:tc>
          <w:tcPr>
            <w:tcW w:w="1161"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683.000</w:t>
            </w:r>
          </w:p>
        </w:tc>
        <w:tc>
          <w:tcPr>
            <w:tcW w:w="1162" w:type="dxa"/>
            <w:shd w:val="clear" w:color="auto" w:fill="auto"/>
            <w:vAlign w:val="center"/>
          </w:tcPr>
          <w:p w:rsidR="00D52C01" w:rsidRPr="00D52C01" w:rsidRDefault="00D52C01" w:rsidP="00D52C01">
            <w:pPr>
              <w:spacing w:after="0" w:line="240" w:lineRule="auto"/>
              <w:jc w:val="center"/>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639.000</w:t>
            </w:r>
          </w:p>
        </w:tc>
      </w:tr>
    </w:tbl>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p>
    <w:p w:rsidR="00D52C01" w:rsidRPr="00D52C01" w:rsidRDefault="00D52C01" w:rsidP="00D52C01">
      <w:pPr>
        <w:spacing w:after="0" w:line="240" w:lineRule="auto"/>
        <w:rPr>
          <w:rFonts w:ascii="Times New Roman" w:eastAsia="Times New Roman" w:hAnsi="Times New Roman" w:cs="Times New Roman"/>
          <w:sz w:val="20"/>
          <w:szCs w:val="20"/>
          <w:lang w:eastAsia="uk-UA"/>
        </w:rPr>
      </w:pPr>
      <w:r w:rsidRPr="00D52C01">
        <w:rPr>
          <w:rFonts w:ascii="Times New Roman" w:eastAsia="Times New Roman" w:hAnsi="Times New Roman" w:cs="Times New Roman"/>
          <w:b/>
          <w:sz w:val="20"/>
          <w:szCs w:val="20"/>
          <w:lang w:val="uk-UA" w:eastAsia="uk-UA"/>
        </w:rPr>
        <w:t xml:space="preserve">Пояснення : </w:t>
      </w:r>
      <w:r w:rsidRPr="00D52C01">
        <w:rPr>
          <w:rFonts w:ascii="Times New Roman" w:eastAsia="Times New Roman" w:hAnsi="Times New Roman" w:cs="Times New Roman"/>
          <w:b/>
          <w:sz w:val="20"/>
          <w:szCs w:val="20"/>
          <w:lang w:eastAsia="uk-UA"/>
        </w:rPr>
        <w:t xml:space="preserve"> </w:t>
      </w:r>
      <w:r w:rsidRPr="00D52C01">
        <w:rPr>
          <w:rFonts w:ascii="Courier New" w:eastAsia="Times New Roman" w:hAnsi="Courier New" w:cs="Courier New"/>
          <w:sz w:val="20"/>
          <w:szCs w:val="20"/>
          <w:lang w:eastAsia="uk-UA"/>
        </w:rPr>
        <w:t>Строки та умови користування основними засобами (за основними групами): Будинки та споруди - термiн більше як 70 років; транспортнi засоби - термiн більше 10 років; інші - 5 років. Первісна вартість основних засобів на початок року 1311 тис. грн., на кінець року 1311 тис. грн. Ступінь їх зносу на початок року 47,90%, на кінець року 54,26 %. Ступінь використання основних засобів 100%. Сума нарахованого зносу на початок року - 628 тис. грн., на кінець року - 672 тис. грн. Суттєвих змін у вартості основних засобів не було. Обмеження на використання майна відсутні. Умови користування основними засобами за всiма групами задовiльнi. Основні засоби використовуються в господарській діяльності.</w:t>
      </w:r>
    </w:p>
    <w:p w:rsidR="00D52C01" w:rsidRDefault="00D52C01">
      <w:pPr>
        <w:sectPr w:rsidR="00D52C01" w:rsidSect="00D52C01">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D52C01" w:rsidRPr="00D52C01" w:rsidTr="00E83532">
        <w:trPr>
          <w:trHeight w:val="244"/>
        </w:trPr>
        <w:tc>
          <w:tcPr>
            <w:tcW w:w="9828" w:type="dxa"/>
            <w:gridSpan w:val="4"/>
          </w:tcPr>
          <w:p w:rsidR="00D52C01" w:rsidRPr="00D52C01" w:rsidRDefault="00D52C01" w:rsidP="00D52C01">
            <w:pPr>
              <w:jc w:val="center"/>
              <w:rPr>
                <w:b/>
                <w:bCs/>
                <w:color w:val="000000"/>
                <w:sz w:val="24"/>
                <w:szCs w:val="24"/>
                <w:lang w:val="uk-UA" w:eastAsia="uk-UA"/>
              </w:rPr>
            </w:pPr>
            <w:r w:rsidRPr="00D52C01">
              <w:rPr>
                <w:b/>
                <w:bCs/>
                <w:color w:val="000000"/>
                <w:sz w:val="24"/>
                <w:szCs w:val="24"/>
                <w:lang w:eastAsia="uk-UA"/>
              </w:rPr>
              <w:lastRenderedPageBreak/>
              <w:t>2</w:t>
            </w:r>
            <w:r w:rsidRPr="00D52C01">
              <w:rPr>
                <w:b/>
                <w:bCs/>
                <w:color w:val="000000"/>
                <w:sz w:val="24"/>
                <w:szCs w:val="24"/>
                <w:lang w:val="uk-UA" w:eastAsia="uk-UA"/>
              </w:rPr>
              <w:t>. Інформація щодо вартості чистих активів емітента</w:t>
            </w:r>
          </w:p>
          <w:p w:rsidR="00D52C01" w:rsidRPr="00D52C01" w:rsidRDefault="00D52C01" w:rsidP="00D52C01">
            <w:pPr>
              <w:rPr>
                <w:sz w:val="24"/>
                <w:szCs w:val="24"/>
                <w:lang w:val="uk-UA" w:eastAsia="uk-UA"/>
              </w:rPr>
            </w:pPr>
          </w:p>
        </w:tc>
      </w:tr>
      <w:tr w:rsidR="00D52C01" w:rsidRPr="00D52C01" w:rsidTr="00E83532">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D52C01" w:rsidRPr="00D52C01" w:rsidRDefault="00D52C01" w:rsidP="00D52C01">
            <w:pPr>
              <w:rPr>
                <w:b/>
                <w:lang w:val="uk-UA" w:eastAsia="uk-UA"/>
              </w:rPr>
            </w:pPr>
            <w:r w:rsidRPr="00D52C01">
              <w:rPr>
                <w:b/>
                <w:lang w:eastAsia="uk-UA"/>
              </w:rPr>
              <w:t>Найменування показника</w:t>
            </w:r>
            <w:r w:rsidRPr="00D52C01">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D52C01" w:rsidRPr="00D52C01" w:rsidRDefault="00D52C01" w:rsidP="00D52C01">
            <w:pPr>
              <w:jc w:val="center"/>
              <w:rPr>
                <w:b/>
                <w:lang w:eastAsia="uk-UA"/>
              </w:rPr>
            </w:pPr>
            <w:r w:rsidRPr="00D52C01">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D52C01" w:rsidRPr="00D52C01" w:rsidRDefault="00D52C01" w:rsidP="00D52C01">
            <w:pPr>
              <w:jc w:val="center"/>
              <w:rPr>
                <w:b/>
                <w:lang w:eastAsia="uk-UA"/>
              </w:rPr>
            </w:pPr>
            <w:r w:rsidRPr="00D52C01">
              <w:rPr>
                <w:b/>
                <w:lang w:eastAsia="uk-UA"/>
              </w:rPr>
              <w:t>За попередній період</w:t>
            </w:r>
          </w:p>
        </w:tc>
      </w:tr>
      <w:tr w:rsidR="00D52C01" w:rsidRPr="00D52C01" w:rsidTr="00E8353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D52C01" w:rsidRPr="00D52C01" w:rsidRDefault="00D52C01" w:rsidP="00D52C01">
            <w:pPr>
              <w:rPr>
                <w:b/>
                <w:lang w:eastAsia="uk-UA"/>
              </w:rPr>
            </w:pPr>
            <w:r w:rsidRPr="00D52C01">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jc w:val="center"/>
              <w:rPr>
                <w:lang w:eastAsia="uk-UA"/>
              </w:rPr>
            </w:pPr>
            <w:r w:rsidRPr="00D52C01">
              <w:rPr>
                <w:lang w:val="en-US" w:eastAsia="uk-UA"/>
              </w:rPr>
              <w:t>-3140</w:t>
            </w:r>
          </w:p>
        </w:tc>
        <w:tc>
          <w:tcPr>
            <w:tcW w:w="2581" w:type="dxa"/>
            <w:tcBorders>
              <w:top w:val="single" w:sz="6" w:space="0" w:color="auto"/>
              <w:left w:val="single" w:sz="6" w:space="0" w:color="auto"/>
              <w:bottom w:val="single" w:sz="6" w:space="0" w:color="auto"/>
              <w:right w:val="single" w:sz="4" w:space="0" w:color="auto"/>
            </w:tcBorders>
            <w:vAlign w:val="center"/>
          </w:tcPr>
          <w:p w:rsidR="00D52C01" w:rsidRPr="00D52C01" w:rsidRDefault="00D52C01" w:rsidP="00D52C01">
            <w:pPr>
              <w:jc w:val="center"/>
              <w:rPr>
                <w:lang w:eastAsia="uk-UA"/>
              </w:rPr>
            </w:pPr>
            <w:r w:rsidRPr="00D52C01">
              <w:rPr>
                <w:lang w:val="en-US" w:eastAsia="uk-UA"/>
              </w:rPr>
              <w:t>-3095</w:t>
            </w:r>
          </w:p>
        </w:tc>
      </w:tr>
      <w:tr w:rsidR="00D52C01" w:rsidRPr="00D52C01" w:rsidTr="00E8353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D52C01" w:rsidRPr="00D52C01" w:rsidRDefault="00D52C01" w:rsidP="00D52C01">
            <w:pPr>
              <w:rPr>
                <w:b/>
                <w:lang w:eastAsia="uk-UA"/>
              </w:rPr>
            </w:pPr>
            <w:r w:rsidRPr="00D52C01">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jc w:val="center"/>
              <w:rPr>
                <w:lang w:eastAsia="uk-UA"/>
              </w:rPr>
            </w:pPr>
            <w:r w:rsidRPr="00D52C01">
              <w:rPr>
                <w:lang w:val="en-US" w:eastAsia="uk-UA"/>
              </w:rPr>
              <w:t>4455</w:t>
            </w:r>
          </w:p>
        </w:tc>
        <w:tc>
          <w:tcPr>
            <w:tcW w:w="2581" w:type="dxa"/>
            <w:tcBorders>
              <w:top w:val="single" w:sz="6" w:space="0" w:color="auto"/>
              <w:left w:val="single" w:sz="6" w:space="0" w:color="auto"/>
              <w:bottom w:val="single" w:sz="6" w:space="0" w:color="auto"/>
              <w:right w:val="single" w:sz="4" w:space="0" w:color="auto"/>
            </w:tcBorders>
            <w:vAlign w:val="center"/>
          </w:tcPr>
          <w:p w:rsidR="00D52C01" w:rsidRPr="00D52C01" w:rsidRDefault="00D52C01" w:rsidP="00D52C01">
            <w:pPr>
              <w:jc w:val="center"/>
              <w:rPr>
                <w:lang w:eastAsia="uk-UA"/>
              </w:rPr>
            </w:pPr>
            <w:r w:rsidRPr="00D52C01">
              <w:rPr>
                <w:lang w:val="en-US" w:eastAsia="uk-UA"/>
              </w:rPr>
              <w:t>4455</w:t>
            </w:r>
          </w:p>
        </w:tc>
      </w:tr>
      <w:tr w:rsidR="00D52C01" w:rsidRPr="00D52C01" w:rsidTr="00E8353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D52C01" w:rsidRPr="00D52C01" w:rsidRDefault="00D52C01" w:rsidP="00D52C01">
            <w:pPr>
              <w:rPr>
                <w:b/>
                <w:lang w:eastAsia="uk-UA"/>
              </w:rPr>
            </w:pPr>
            <w:r w:rsidRPr="00D52C01">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jc w:val="center"/>
              <w:rPr>
                <w:lang w:eastAsia="uk-UA"/>
              </w:rPr>
            </w:pPr>
            <w:r w:rsidRPr="00D52C01">
              <w:rPr>
                <w:lang w:val="en-US" w:eastAsia="uk-UA"/>
              </w:rPr>
              <w:t>2390</w:t>
            </w:r>
          </w:p>
        </w:tc>
        <w:tc>
          <w:tcPr>
            <w:tcW w:w="2581" w:type="dxa"/>
            <w:tcBorders>
              <w:top w:val="single" w:sz="6" w:space="0" w:color="auto"/>
              <w:left w:val="single" w:sz="6" w:space="0" w:color="auto"/>
              <w:bottom w:val="single" w:sz="6" w:space="0" w:color="auto"/>
              <w:right w:val="single" w:sz="4" w:space="0" w:color="auto"/>
            </w:tcBorders>
            <w:vAlign w:val="center"/>
          </w:tcPr>
          <w:p w:rsidR="00D52C01" w:rsidRPr="00D52C01" w:rsidRDefault="00D52C01" w:rsidP="00D52C01">
            <w:pPr>
              <w:jc w:val="center"/>
              <w:rPr>
                <w:lang w:eastAsia="uk-UA"/>
              </w:rPr>
            </w:pPr>
            <w:r w:rsidRPr="00D52C01">
              <w:rPr>
                <w:lang w:val="en-US" w:eastAsia="uk-UA"/>
              </w:rPr>
              <w:t>2390</w:t>
            </w:r>
          </w:p>
        </w:tc>
      </w:tr>
      <w:tr w:rsidR="00D52C01" w:rsidRPr="00D52C01" w:rsidTr="00E83532">
        <w:trPr>
          <w:trHeight w:val="340"/>
        </w:trPr>
        <w:tc>
          <w:tcPr>
            <w:tcW w:w="1188" w:type="dxa"/>
            <w:tcBorders>
              <w:top w:val="single" w:sz="6" w:space="0" w:color="auto"/>
              <w:left w:val="single" w:sz="4" w:space="0" w:color="auto"/>
              <w:bottom w:val="single" w:sz="6" w:space="0" w:color="auto"/>
              <w:right w:val="single" w:sz="6" w:space="0" w:color="auto"/>
            </w:tcBorders>
          </w:tcPr>
          <w:p w:rsidR="00D52C01" w:rsidRPr="00D52C01" w:rsidRDefault="00D52C01" w:rsidP="00D52C01">
            <w:pPr>
              <w:rPr>
                <w:b/>
                <w:lang w:eastAsia="uk-UA"/>
              </w:rPr>
            </w:pPr>
            <w:r w:rsidRPr="00D52C01">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D52C01" w:rsidRPr="00D52C01" w:rsidRDefault="00D52C01" w:rsidP="00D52C01">
            <w:pPr>
              <w:rPr>
                <w:lang w:eastAsia="uk-UA"/>
              </w:rPr>
            </w:pPr>
            <w:r w:rsidRPr="00D52C01">
              <w:rPr>
                <w:lang w:eastAsia="uk-UA"/>
              </w:rPr>
              <w:t>Розрахунок вартост</w:t>
            </w:r>
            <w:r w:rsidRPr="00D52C01">
              <w:rPr>
                <w:lang w:val="en-US" w:eastAsia="uk-UA"/>
              </w:rPr>
              <w:t>i</w:t>
            </w:r>
            <w:r w:rsidRPr="00D52C01">
              <w:rPr>
                <w:lang w:eastAsia="uk-UA"/>
              </w:rPr>
              <w:t xml:space="preserve"> чистих актив</w:t>
            </w:r>
            <w:r w:rsidRPr="00D52C01">
              <w:rPr>
                <w:lang w:val="en-US" w:eastAsia="uk-UA"/>
              </w:rPr>
              <w:t>i</w:t>
            </w:r>
            <w:r w:rsidRPr="00D52C01">
              <w:rPr>
                <w:lang w:eastAsia="uk-UA"/>
              </w:rPr>
              <w:t>в в</w:t>
            </w:r>
            <w:r w:rsidRPr="00D52C01">
              <w:rPr>
                <w:lang w:val="en-US" w:eastAsia="uk-UA"/>
              </w:rPr>
              <w:t>i</w:t>
            </w:r>
            <w:r w:rsidRPr="00D52C01">
              <w:rPr>
                <w:lang w:eastAsia="uk-UA"/>
              </w:rPr>
              <w:t>дбувався в</w:t>
            </w:r>
            <w:r w:rsidRPr="00D52C01">
              <w:rPr>
                <w:lang w:val="en-US" w:eastAsia="uk-UA"/>
              </w:rPr>
              <w:t>i</w:t>
            </w:r>
            <w:r w:rsidRPr="00D52C01">
              <w:rPr>
                <w:lang w:eastAsia="uk-UA"/>
              </w:rPr>
              <w:t>дпов</w:t>
            </w:r>
            <w:r w:rsidRPr="00D52C01">
              <w:rPr>
                <w:lang w:val="en-US" w:eastAsia="uk-UA"/>
              </w:rPr>
              <w:t>i</w:t>
            </w:r>
            <w:r w:rsidRPr="00D52C01">
              <w:rPr>
                <w:lang w:eastAsia="uk-UA"/>
              </w:rPr>
              <w:t>дно до методичних рекомендац</w:t>
            </w:r>
            <w:r w:rsidRPr="00D52C01">
              <w:rPr>
                <w:lang w:val="en-US" w:eastAsia="uk-UA"/>
              </w:rPr>
              <w:t>i</w:t>
            </w:r>
            <w:r w:rsidRPr="00D52C01">
              <w:rPr>
                <w:lang w:eastAsia="uk-UA"/>
              </w:rPr>
              <w:t>й ДКЦПФР (Р</w:t>
            </w:r>
            <w:r w:rsidRPr="00D52C01">
              <w:rPr>
                <w:lang w:val="en-US" w:eastAsia="uk-UA"/>
              </w:rPr>
              <w:t>i</w:t>
            </w:r>
            <w:r w:rsidRPr="00D52C01">
              <w:rPr>
                <w:lang w:eastAsia="uk-UA"/>
              </w:rPr>
              <w:t>шення № 485 в</w:t>
            </w:r>
            <w:r w:rsidRPr="00D52C01">
              <w:rPr>
                <w:lang w:val="en-US" w:eastAsia="uk-UA"/>
              </w:rPr>
              <w:t>i</w:t>
            </w:r>
            <w:r w:rsidRPr="00D52C01">
              <w:rPr>
                <w:lang w:eastAsia="uk-UA"/>
              </w:rPr>
              <w:t>д 17.11.2004 року). Визначення вартост</w:t>
            </w:r>
            <w:r w:rsidRPr="00D52C01">
              <w:rPr>
                <w:lang w:val="en-US" w:eastAsia="uk-UA"/>
              </w:rPr>
              <w:t>i</w:t>
            </w:r>
            <w:r w:rsidRPr="00D52C01">
              <w:rPr>
                <w:lang w:eastAsia="uk-UA"/>
              </w:rPr>
              <w:t xml:space="preserve"> чистих актив</w:t>
            </w:r>
            <w:r w:rsidRPr="00D52C01">
              <w:rPr>
                <w:lang w:val="en-US" w:eastAsia="uk-UA"/>
              </w:rPr>
              <w:t>i</w:t>
            </w:r>
            <w:r w:rsidRPr="00D52C01">
              <w:rPr>
                <w:lang w:eastAsia="uk-UA"/>
              </w:rPr>
              <w:t>в проводилося за формулою: Чист</w:t>
            </w:r>
            <w:r w:rsidRPr="00D52C01">
              <w:rPr>
                <w:lang w:val="en-US" w:eastAsia="uk-UA"/>
              </w:rPr>
              <w:t>i</w:t>
            </w:r>
            <w:r w:rsidRPr="00D52C01">
              <w:rPr>
                <w:lang w:eastAsia="uk-UA"/>
              </w:rPr>
              <w:t xml:space="preserve"> активи = Необоротн</w:t>
            </w:r>
            <w:r w:rsidRPr="00D52C01">
              <w:rPr>
                <w:lang w:val="en-US" w:eastAsia="uk-UA"/>
              </w:rPr>
              <w:t>i</w:t>
            </w:r>
            <w:r w:rsidRPr="00D52C01">
              <w:rPr>
                <w:lang w:eastAsia="uk-UA"/>
              </w:rPr>
              <w:t xml:space="preserve"> активи + Оборотн</w:t>
            </w:r>
            <w:r w:rsidRPr="00D52C01">
              <w:rPr>
                <w:lang w:val="en-US" w:eastAsia="uk-UA"/>
              </w:rPr>
              <w:t>i</w:t>
            </w:r>
            <w:r w:rsidRPr="00D52C01">
              <w:rPr>
                <w:lang w:eastAsia="uk-UA"/>
              </w:rPr>
              <w:t xml:space="preserve"> активи + Витрати майбутн</w:t>
            </w:r>
            <w:r w:rsidRPr="00D52C01">
              <w:rPr>
                <w:lang w:val="en-US" w:eastAsia="uk-UA"/>
              </w:rPr>
              <w:t>i</w:t>
            </w:r>
            <w:r w:rsidRPr="00D52C01">
              <w:rPr>
                <w:lang w:eastAsia="uk-UA"/>
              </w:rPr>
              <w:t>х пер</w:t>
            </w:r>
            <w:r w:rsidRPr="00D52C01">
              <w:rPr>
                <w:lang w:val="en-US" w:eastAsia="uk-UA"/>
              </w:rPr>
              <w:t>i</w:t>
            </w:r>
            <w:r w:rsidRPr="00D52C01">
              <w:rPr>
                <w:lang w:eastAsia="uk-UA"/>
              </w:rPr>
              <w:t>од</w:t>
            </w:r>
            <w:r w:rsidRPr="00D52C01">
              <w:rPr>
                <w:lang w:val="en-US" w:eastAsia="uk-UA"/>
              </w:rPr>
              <w:t>i</w:t>
            </w:r>
            <w:r w:rsidRPr="00D52C01">
              <w:rPr>
                <w:lang w:eastAsia="uk-UA"/>
              </w:rPr>
              <w:t>в - Довгостроков</w:t>
            </w:r>
            <w:r w:rsidRPr="00D52C01">
              <w:rPr>
                <w:lang w:val="en-US" w:eastAsia="uk-UA"/>
              </w:rPr>
              <w:t>i</w:t>
            </w:r>
            <w:r w:rsidRPr="00D52C01">
              <w:rPr>
                <w:lang w:eastAsia="uk-UA"/>
              </w:rPr>
              <w:t xml:space="preserve"> зобов`язання - Поточн</w:t>
            </w:r>
            <w:r w:rsidRPr="00D52C01">
              <w:rPr>
                <w:lang w:val="en-US" w:eastAsia="uk-UA"/>
              </w:rPr>
              <w:t>i</w:t>
            </w:r>
            <w:r w:rsidRPr="00D52C01">
              <w:rPr>
                <w:lang w:eastAsia="uk-UA"/>
              </w:rPr>
              <w:t xml:space="preserve"> зобов`язання - Забезпечення наступних виплат </w:t>
            </w:r>
            <w:r w:rsidRPr="00D52C01">
              <w:rPr>
                <w:lang w:val="en-US" w:eastAsia="uk-UA"/>
              </w:rPr>
              <w:t>i</w:t>
            </w:r>
            <w:r w:rsidRPr="00D52C01">
              <w:rPr>
                <w:lang w:eastAsia="uk-UA"/>
              </w:rPr>
              <w:t xml:space="preserve"> платеж</w:t>
            </w:r>
            <w:r w:rsidRPr="00D52C01">
              <w:rPr>
                <w:lang w:val="en-US" w:eastAsia="uk-UA"/>
              </w:rPr>
              <w:t>i</w:t>
            </w:r>
            <w:r w:rsidRPr="00D52C01">
              <w:rPr>
                <w:lang w:eastAsia="uk-UA"/>
              </w:rPr>
              <w:t>в - Доходи майбутн</w:t>
            </w:r>
            <w:r w:rsidRPr="00D52C01">
              <w:rPr>
                <w:lang w:val="en-US" w:eastAsia="uk-UA"/>
              </w:rPr>
              <w:t>i</w:t>
            </w:r>
            <w:r w:rsidRPr="00D52C01">
              <w:rPr>
                <w:lang w:eastAsia="uk-UA"/>
              </w:rPr>
              <w:t>х пер</w:t>
            </w:r>
            <w:r w:rsidRPr="00D52C01">
              <w:rPr>
                <w:lang w:val="en-US" w:eastAsia="uk-UA"/>
              </w:rPr>
              <w:t>i</w:t>
            </w:r>
            <w:r w:rsidRPr="00D52C01">
              <w:rPr>
                <w:lang w:eastAsia="uk-UA"/>
              </w:rPr>
              <w:t>од</w:t>
            </w:r>
            <w:r w:rsidRPr="00D52C01">
              <w:rPr>
                <w:lang w:val="en-US" w:eastAsia="uk-UA"/>
              </w:rPr>
              <w:t>i</w:t>
            </w:r>
            <w:r w:rsidRPr="00D52C01">
              <w:rPr>
                <w:lang w:eastAsia="uk-UA"/>
              </w:rPr>
              <w:t>в.</w:t>
            </w:r>
          </w:p>
        </w:tc>
      </w:tr>
      <w:tr w:rsidR="00D52C01" w:rsidRPr="00D52C01" w:rsidTr="00E83532">
        <w:trPr>
          <w:trHeight w:val="340"/>
        </w:trPr>
        <w:tc>
          <w:tcPr>
            <w:tcW w:w="1188" w:type="dxa"/>
            <w:tcBorders>
              <w:top w:val="single" w:sz="6" w:space="0" w:color="auto"/>
              <w:left w:val="single" w:sz="4" w:space="0" w:color="auto"/>
              <w:bottom w:val="single" w:sz="4" w:space="0" w:color="auto"/>
              <w:right w:val="single" w:sz="6" w:space="0" w:color="auto"/>
            </w:tcBorders>
          </w:tcPr>
          <w:p w:rsidR="00D52C01" w:rsidRPr="00D52C01" w:rsidRDefault="00D52C01" w:rsidP="00D52C01">
            <w:pPr>
              <w:rPr>
                <w:b/>
                <w:lang w:eastAsia="uk-UA"/>
              </w:rPr>
            </w:pPr>
            <w:r w:rsidRPr="00D52C01">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D52C01" w:rsidRPr="00D52C01" w:rsidRDefault="00D52C01" w:rsidP="00D52C01">
            <w:pPr>
              <w:rPr>
                <w:lang w:eastAsia="uk-UA"/>
              </w:rPr>
            </w:pPr>
            <w:r w:rsidRPr="00D52C01">
              <w:rPr>
                <w:lang w:eastAsia="uk-UA"/>
              </w:rPr>
              <w:t>Розрахункова вартість чистих активів(-3140.000 тис.грн. ) менше скоригованого статутного капіталу(2390.000 тис.грн. ).Це не в</w:t>
            </w:r>
            <w:r w:rsidRPr="00D52C01">
              <w:rPr>
                <w:lang w:val="en-US" w:eastAsia="uk-UA"/>
              </w:rPr>
              <w:t>i</w:t>
            </w:r>
            <w:r w:rsidRPr="00D52C01">
              <w:rPr>
                <w:lang w:eastAsia="uk-UA"/>
              </w:rPr>
              <w:t>дпов</w:t>
            </w:r>
            <w:r w:rsidRPr="00D52C01">
              <w:rPr>
                <w:lang w:val="en-US" w:eastAsia="uk-UA"/>
              </w:rPr>
              <w:t>i</w:t>
            </w:r>
            <w:r w:rsidRPr="00D52C01">
              <w:rPr>
                <w:lang w:eastAsia="uk-UA"/>
              </w:rPr>
              <w:t>дає вимогам законодавства.</w:t>
            </w:r>
          </w:p>
        </w:tc>
      </w:tr>
    </w:tbl>
    <w:p w:rsidR="00D52C01" w:rsidRPr="00D52C01" w:rsidRDefault="00D52C01" w:rsidP="00D52C01">
      <w:pPr>
        <w:spacing w:after="0" w:line="240" w:lineRule="auto"/>
        <w:rPr>
          <w:rFonts w:ascii="Times New Roman" w:eastAsia="Times New Roman" w:hAnsi="Times New Roman" w:cs="Times New Roman"/>
          <w:sz w:val="24"/>
          <w:szCs w:val="24"/>
          <w:lang w:eastAsia="uk-UA"/>
        </w:rPr>
      </w:pP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D52C01">
        <w:rPr>
          <w:rFonts w:ascii="Times New Roman" w:eastAsia="Times New Roman" w:hAnsi="Times New Roman" w:cs="Times New Roman"/>
          <w:b/>
          <w:bCs/>
          <w:color w:val="000000"/>
          <w:sz w:val="26"/>
          <w:szCs w:val="26"/>
          <w:lang w:eastAsia="uk-UA"/>
        </w:rPr>
        <w:lastRenderedPageBreak/>
        <w:t>3. Інформація про зобов'язання та забезпечення емітента</w:t>
      </w:r>
    </w:p>
    <w:p w:rsidR="00D52C01" w:rsidRPr="00D52C01" w:rsidRDefault="00D52C01" w:rsidP="00D52C01">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D52C01" w:rsidRPr="00D52C01" w:rsidTr="00E83532">
        <w:tc>
          <w:tcPr>
            <w:tcW w:w="4492" w:type="dxa"/>
            <w:gridSpan w:val="2"/>
          </w:tcPr>
          <w:p w:rsidR="00D52C01" w:rsidRPr="00D52C01" w:rsidRDefault="00D52C01" w:rsidP="00D52C01">
            <w:pPr>
              <w:ind w:left="180" w:hanging="180"/>
              <w:jc w:val="center"/>
              <w:rPr>
                <w:b/>
                <w:bCs/>
                <w:lang w:val="uk-UA" w:eastAsia="uk-UA"/>
              </w:rPr>
            </w:pPr>
            <w:r w:rsidRPr="00D52C01">
              <w:rPr>
                <w:b/>
                <w:bCs/>
                <w:lang w:val="uk-UA" w:eastAsia="uk-UA"/>
              </w:rPr>
              <w:t>Види зобов’</w:t>
            </w:r>
            <w:r w:rsidRPr="00D52C01">
              <w:rPr>
                <w:b/>
                <w:bCs/>
                <w:lang w:val="en-US" w:eastAsia="uk-UA"/>
              </w:rPr>
              <w:t>язань</w:t>
            </w:r>
          </w:p>
        </w:tc>
        <w:tc>
          <w:tcPr>
            <w:tcW w:w="1189" w:type="dxa"/>
          </w:tcPr>
          <w:p w:rsidR="00D52C01" w:rsidRPr="00D52C01" w:rsidRDefault="00D52C01" w:rsidP="00D52C01">
            <w:pPr>
              <w:jc w:val="center"/>
              <w:rPr>
                <w:b/>
                <w:bCs/>
                <w:lang w:val="uk-UA" w:eastAsia="uk-UA"/>
              </w:rPr>
            </w:pPr>
            <w:r w:rsidRPr="00D52C01">
              <w:rPr>
                <w:b/>
                <w:bCs/>
                <w:lang w:val="uk-UA" w:eastAsia="uk-UA"/>
              </w:rPr>
              <w:t>Дата виникнення</w:t>
            </w:r>
          </w:p>
        </w:tc>
        <w:tc>
          <w:tcPr>
            <w:tcW w:w="1385" w:type="dxa"/>
          </w:tcPr>
          <w:p w:rsidR="00D52C01" w:rsidRPr="00D52C01" w:rsidRDefault="00D52C01" w:rsidP="00D52C01">
            <w:pPr>
              <w:jc w:val="center"/>
              <w:rPr>
                <w:b/>
                <w:bCs/>
                <w:lang w:val="uk-UA" w:eastAsia="uk-UA"/>
              </w:rPr>
            </w:pPr>
            <w:r w:rsidRPr="00D52C01">
              <w:rPr>
                <w:b/>
                <w:bCs/>
                <w:lang w:val="uk-UA" w:eastAsia="uk-UA"/>
              </w:rPr>
              <w:t>Непогашена частина боргу (тис.грн.)</w:t>
            </w:r>
          </w:p>
        </w:tc>
        <w:tc>
          <w:tcPr>
            <w:tcW w:w="1651" w:type="dxa"/>
          </w:tcPr>
          <w:p w:rsidR="00D52C01" w:rsidRPr="00D52C01" w:rsidRDefault="00D52C01" w:rsidP="00D52C01">
            <w:pPr>
              <w:jc w:val="center"/>
              <w:rPr>
                <w:b/>
                <w:bCs/>
                <w:lang w:val="uk-UA" w:eastAsia="uk-UA"/>
              </w:rPr>
            </w:pPr>
            <w:r w:rsidRPr="00D52C01">
              <w:rPr>
                <w:b/>
                <w:bCs/>
                <w:lang w:val="uk-UA" w:eastAsia="uk-UA"/>
              </w:rPr>
              <w:t>Відсоток за користування коштами (відсоток річних)</w:t>
            </w:r>
          </w:p>
        </w:tc>
        <w:tc>
          <w:tcPr>
            <w:tcW w:w="1231" w:type="dxa"/>
          </w:tcPr>
          <w:p w:rsidR="00D52C01" w:rsidRPr="00D52C01" w:rsidRDefault="00D52C01" w:rsidP="00D52C01">
            <w:pPr>
              <w:jc w:val="center"/>
              <w:rPr>
                <w:b/>
                <w:bCs/>
                <w:lang w:val="uk-UA" w:eastAsia="uk-UA"/>
              </w:rPr>
            </w:pPr>
            <w:r w:rsidRPr="00D52C01">
              <w:rPr>
                <w:b/>
                <w:bCs/>
                <w:lang w:val="uk-UA" w:eastAsia="uk-UA"/>
              </w:rPr>
              <w:t>Дата погашення</w:t>
            </w:r>
          </w:p>
        </w:tc>
      </w:tr>
      <w:tr w:rsidR="00D52C01" w:rsidRPr="00D52C01" w:rsidTr="00E83532">
        <w:tc>
          <w:tcPr>
            <w:tcW w:w="4492" w:type="dxa"/>
            <w:gridSpan w:val="2"/>
          </w:tcPr>
          <w:p w:rsidR="00D52C01" w:rsidRPr="00D52C01" w:rsidRDefault="00D52C01" w:rsidP="00D52C01">
            <w:pPr>
              <w:ind w:left="180" w:hanging="180"/>
              <w:rPr>
                <w:bCs/>
                <w:lang w:val="uk-UA" w:eastAsia="uk-UA"/>
              </w:rPr>
            </w:pPr>
            <w:r w:rsidRPr="00D52C01">
              <w:rPr>
                <w:bCs/>
                <w:lang w:val="uk-UA" w:eastAsia="uk-UA"/>
              </w:rPr>
              <w:t>Кредити банку, у тому числі :</w:t>
            </w:r>
          </w:p>
        </w:tc>
        <w:tc>
          <w:tcPr>
            <w:tcW w:w="1189" w:type="dxa"/>
          </w:tcPr>
          <w:p w:rsidR="00D52C01" w:rsidRPr="00D52C01" w:rsidRDefault="00D52C01" w:rsidP="00D52C01">
            <w:pPr>
              <w:jc w:val="right"/>
              <w:rPr>
                <w:bCs/>
                <w:lang w:val="uk-UA" w:eastAsia="uk-UA"/>
              </w:rPr>
            </w:pPr>
            <w:r w:rsidRPr="00D52C01">
              <w:rPr>
                <w:bCs/>
                <w:lang w:val="uk-UA" w:eastAsia="uk-UA"/>
              </w:rPr>
              <w:t>Х</w:t>
            </w:r>
          </w:p>
        </w:tc>
        <w:tc>
          <w:tcPr>
            <w:tcW w:w="1385" w:type="dxa"/>
          </w:tcPr>
          <w:p w:rsidR="00D52C01" w:rsidRPr="00D52C01" w:rsidRDefault="00D52C01" w:rsidP="00D52C01">
            <w:pPr>
              <w:jc w:val="right"/>
              <w:rPr>
                <w:bCs/>
                <w:lang w:val="uk-UA" w:eastAsia="uk-UA"/>
              </w:rPr>
            </w:pPr>
            <w:r w:rsidRPr="00D52C01">
              <w:rPr>
                <w:bCs/>
                <w:lang w:val="uk-UA" w:eastAsia="uk-UA"/>
              </w:rPr>
              <w:t>0.00</w:t>
            </w:r>
          </w:p>
        </w:tc>
        <w:tc>
          <w:tcPr>
            <w:tcW w:w="1651" w:type="dxa"/>
          </w:tcPr>
          <w:p w:rsidR="00D52C01" w:rsidRPr="00D52C01" w:rsidRDefault="00D52C01" w:rsidP="00D52C01">
            <w:pPr>
              <w:jc w:val="right"/>
              <w:rPr>
                <w:bCs/>
                <w:lang w:val="uk-UA" w:eastAsia="uk-UA"/>
              </w:rPr>
            </w:pPr>
            <w:r w:rsidRPr="00D52C01">
              <w:rPr>
                <w:bCs/>
                <w:lang w:val="uk-UA" w:eastAsia="uk-UA"/>
              </w:rPr>
              <w:t>Х</w:t>
            </w:r>
          </w:p>
        </w:tc>
        <w:tc>
          <w:tcPr>
            <w:tcW w:w="1231" w:type="dxa"/>
          </w:tcPr>
          <w:p w:rsidR="00D52C01" w:rsidRPr="00D52C01" w:rsidRDefault="00D52C01" w:rsidP="00D52C01">
            <w:pPr>
              <w:jc w:val="right"/>
              <w:rPr>
                <w:bCs/>
                <w:lang w:val="uk-UA" w:eastAsia="uk-UA"/>
              </w:rPr>
            </w:pPr>
            <w:r w:rsidRPr="00D52C01">
              <w:rPr>
                <w:bCs/>
                <w:lang w:val="uk-UA" w:eastAsia="uk-UA"/>
              </w:rPr>
              <w:t>Х</w:t>
            </w:r>
          </w:p>
        </w:tc>
      </w:tr>
      <w:tr w:rsidR="00D52C01" w:rsidRPr="00D52C01" w:rsidTr="00E83532">
        <w:tc>
          <w:tcPr>
            <w:tcW w:w="4492" w:type="dxa"/>
            <w:gridSpan w:val="2"/>
          </w:tcPr>
          <w:p w:rsidR="00D52C01" w:rsidRPr="00D52C01" w:rsidRDefault="00D52C01" w:rsidP="00D52C01">
            <w:pPr>
              <w:ind w:left="180" w:hanging="180"/>
              <w:rPr>
                <w:bCs/>
                <w:lang w:val="uk-UA" w:eastAsia="uk-UA"/>
              </w:rPr>
            </w:pPr>
            <w:r w:rsidRPr="00D52C01">
              <w:rPr>
                <w:bCs/>
                <w:lang w:val="uk-UA" w:eastAsia="uk-UA"/>
              </w:rPr>
              <w:t>Зобов'язання за цінними паперами</w:t>
            </w:r>
          </w:p>
        </w:tc>
        <w:tc>
          <w:tcPr>
            <w:tcW w:w="1189" w:type="dxa"/>
          </w:tcPr>
          <w:p w:rsidR="00D52C01" w:rsidRPr="00D52C01" w:rsidRDefault="00D52C01" w:rsidP="00D52C01">
            <w:pPr>
              <w:jc w:val="right"/>
              <w:rPr>
                <w:bCs/>
                <w:lang w:val="uk-UA" w:eastAsia="uk-UA"/>
              </w:rPr>
            </w:pPr>
            <w:r w:rsidRPr="00D52C01">
              <w:rPr>
                <w:bCs/>
                <w:lang w:val="uk-UA" w:eastAsia="uk-UA"/>
              </w:rPr>
              <w:t>Х</w:t>
            </w:r>
          </w:p>
        </w:tc>
        <w:tc>
          <w:tcPr>
            <w:tcW w:w="1385" w:type="dxa"/>
          </w:tcPr>
          <w:p w:rsidR="00D52C01" w:rsidRPr="00D52C01" w:rsidRDefault="00D52C01" w:rsidP="00D52C01">
            <w:pPr>
              <w:jc w:val="right"/>
              <w:rPr>
                <w:bCs/>
                <w:lang w:val="uk-UA" w:eastAsia="uk-UA"/>
              </w:rPr>
            </w:pPr>
            <w:r w:rsidRPr="00D52C01">
              <w:rPr>
                <w:bCs/>
                <w:lang w:val="uk-UA" w:eastAsia="uk-UA"/>
              </w:rPr>
              <w:t>1651.00</w:t>
            </w:r>
          </w:p>
        </w:tc>
        <w:tc>
          <w:tcPr>
            <w:tcW w:w="1651" w:type="dxa"/>
          </w:tcPr>
          <w:p w:rsidR="00D52C01" w:rsidRPr="00D52C01" w:rsidRDefault="00D52C01" w:rsidP="00D52C01">
            <w:pPr>
              <w:jc w:val="right"/>
              <w:rPr>
                <w:bCs/>
                <w:lang w:val="uk-UA" w:eastAsia="uk-UA"/>
              </w:rPr>
            </w:pPr>
            <w:r w:rsidRPr="00D52C01">
              <w:rPr>
                <w:bCs/>
                <w:lang w:val="uk-UA" w:eastAsia="uk-UA"/>
              </w:rPr>
              <w:t>Х</w:t>
            </w:r>
          </w:p>
        </w:tc>
        <w:tc>
          <w:tcPr>
            <w:tcW w:w="1231" w:type="dxa"/>
          </w:tcPr>
          <w:p w:rsidR="00D52C01" w:rsidRPr="00D52C01" w:rsidRDefault="00D52C01" w:rsidP="00D52C01">
            <w:pPr>
              <w:jc w:val="right"/>
              <w:rPr>
                <w:bCs/>
                <w:lang w:val="uk-UA" w:eastAsia="uk-UA"/>
              </w:rPr>
            </w:pPr>
            <w:r w:rsidRPr="00D52C01">
              <w:rPr>
                <w:bCs/>
                <w:lang w:val="uk-UA" w:eastAsia="uk-UA"/>
              </w:rPr>
              <w:t>Х</w:t>
            </w:r>
          </w:p>
        </w:tc>
      </w:tr>
      <w:tr w:rsidR="00D52C01" w:rsidRPr="00D52C01" w:rsidTr="00E83532">
        <w:tc>
          <w:tcPr>
            <w:tcW w:w="4492" w:type="dxa"/>
            <w:gridSpan w:val="2"/>
          </w:tcPr>
          <w:p w:rsidR="00D52C01" w:rsidRPr="00D52C01" w:rsidRDefault="00D52C01" w:rsidP="00D52C01">
            <w:pPr>
              <w:ind w:left="180" w:hanging="180"/>
              <w:rPr>
                <w:bCs/>
                <w:lang w:val="uk-UA" w:eastAsia="uk-UA"/>
              </w:rPr>
            </w:pPr>
            <w:r w:rsidRPr="00D52C01">
              <w:rPr>
                <w:bCs/>
                <w:lang w:val="uk-UA" w:eastAsia="uk-UA"/>
              </w:rPr>
              <w:t>у тому числі за облігаціями (за кожним випуском) :</w:t>
            </w:r>
          </w:p>
        </w:tc>
        <w:tc>
          <w:tcPr>
            <w:tcW w:w="1189" w:type="dxa"/>
          </w:tcPr>
          <w:p w:rsidR="00D52C01" w:rsidRPr="00D52C01" w:rsidRDefault="00D52C01" w:rsidP="00D52C01">
            <w:pPr>
              <w:jc w:val="right"/>
              <w:rPr>
                <w:bCs/>
                <w:lang w:val="uk-UA" w:eastAsia="uk-UA"/>
              </w:rPr>
            </w:pPr>
            <w:r w:rsidRPr="00D52C01">
              <w:rPr>
                <w:bCs/>
                <w:lang w:val="uk-UA" w:eastAsia="uk-UA"/>
              </w:rPr>
              <w:t>Х</w:t>
            </w:r>
          </w:p>
        </w:tc>
        <w:tc>
          <w:tcPr>
            <w:tcW w:w="1385" w:type="dxa"/>
          </w:tcPr>
          <w:p w:rsidR="00D52C01" w:rsidRPr="00D52C01" w:rsidRDefault="00D52C01" w:rsidP="00D52C01">
            <w:pPr>
              <w:jc w:val="right"/>
              <w:rPr>
                <w:bCs/>
                <w:lang w:val="uk-UA" w:eastAsia="uk-UA"/>
              </w:rPr>
            </w:pPr>
            <w:r w:rsidRPr="00D52C01">
              <w:rPr>
                <w:bCs/>
                <w:lang w:val="uk-UA" w:eastAsia="uk-UA"/>
              </w:rPr>
              <w:t>0.00</w:t>
            </w:r>
          </w:p>
        </w:tc>
        <w:tc>
          <w:tcPr>
            <w:tcW w:w="1651" w:type="dxa"/>
          </w:tcPr>
          <w:p w:rsidR="00D52C01" w:rsidRPr="00D52C01" w:rsidRDefault="00D52C01" w:rsidP="00D52C01">
            <w:pPr>
              <w:jc w:val="right"/>
              <w:rPr>
                <w:bCs/>
                <w:lang w:val="uk-UA" w:eastAsia="uk-UA"/>
              </w:rPr>
            </w:pPr>
            <w:r w:rsidRPr="00D52C01">
              <w:rPr>
                <w:bCs/>
                <w:lang w:val="uk-UA" w:eastAsia="uk-UA"/>
              </w:rPr>
              <w:t>Х</w:t>
            </w:r>
          </w:p>
        </w:tc>
        <w:tc>
          <w:tcPr>
            <w:tcW w:w="1231" w:type="dxa"/>
          </w:tcPr>
          <w:p w:rsidR="00D52C01" w:rsidRPr="00D52C01" w:rsidRDefault="00D52C01" w:rsidP="00D52C01">
            <w:pPr>
              <w:jc w:val="right"/>
              <w:rPr>
                <w:bCs/>
                <w:lang w:val="uk-UA" w:eastAsia="uk-UA"/>
              </w:rPr>
            </w:pPr>
            <w:r w:rsidRPr="00D52C01">
              <w:rPr>
                <w:bCs/>
                <w:lang w:val="uk-UA" w:eastAsia="uk-UA"/>
              </w:rPr>
              <w:t>Х</w:t>
            </w:r>
          </w:p>
        </w:tc>
      </w:tr>
      <w:tr w:rsidR="00D52C01" w:rsidRPr="00D52C01" w:rsidTr="00E83532">
        <w:tc>
          <w:tcPr>
            <w:tcW w:w="4492" w:type="dxa"/>
            <w:gridSpan w:val="2"/>
          </w:tcPr>
          <w:p w:rsidR="00D52C01" w:rsidRPr="00D52C01" w:rsidRDefault="00D52C01" w:rsidP="00D52C01">
            <w:pPr>
              <w:ind w:left="180" w:hanging="180"/>
              <w:rPr>
                <w:bCs/>
                <w:lang w:val="uk-UA" w:eastAsia="uk-UA"/>
              </w:rPr>
            </w:pPr>
            <w:r w:rsidRPr="00D52C01">
              <w:rPr>
                <w:bCs/>
                <w:lang w:val="uk-UA" w:eastAsia="uk-UA"/>
              </w:rPr>
              <w:t>за іпотечними цінними паперами (за кожним власним випуском):</w:t>
            </w:r>
          </w:p>
        </w:tc>
        <w:tc>
          <w:tcPr>
            <w:tcW w:w="1189" w:type="dxa"/>
          </w:tcPr>
          <w:p w:rsidR="00D52C01" w:rsidRPr="00D52C01" w:rsidRDefault="00D52C01" w:rsidP="00D52C01">
            <w:pPr>
              <w:jc w:val="right"/>
              <w:rPr>
                <w:bCs/>
                <w:lang w:val="uk-UA" w:eastAsia="uk-UA"/>
              </w:rPr>
            </w:pPr>
            <w:r w:rsidRPr="00D52C01">
              <w:rPr>
                <w:bCs/>
                <w:lang w:val="uk-UA" w:eastAsia="uk-UA"/>
              </w:rPr>
              <w:t>Х</w:t>
            </w:r>
          </w:p>
        </w:tc>
        <w:tc>
          <w:tcPr>
            <w:tcW w:w="1385" w:type="dxa"/>
          </w:tcPr>
          <w:p w:rsidR="00D52C01" w:rsidRPr="00D52C01" w:rsidRDefault="00D52C01" w:rsidP="00D52C01">
            <w:pPr>
              <w:jc w:val="right"/>
              <w:rPr>
                <w:bCs/>
                <w:lang w:val="uk-UA" w:eastAsia="uk-UA"/>
              </w:rPr>
            </w:pPr>
            <w:r w:rsidRPr="00D52C01">
              <w:rPr>
                <w:bCs/>
                <w:lang w:val="uk-UA" w:eastAsia="uk-UA"/>
              </w:rPr>
              <w:t>0.00</w:t>
            </w:r>
          </w:p>
        </w:tc>
        <w:tc>
          <w:tcPr>
            <w:tcW w:w="1651" w:type="dxa"/>
          </w:tcPr>
          <w:p w:rsidR="00D52C01" w:rsidRPr="00D52C01" w:rsidRDefault="00D52C01" w:rsidP="00D52C01">
            <w:pPr>
              <w:jc w:val="right"/>
              <w:rPr>
                <w:bCs/>
                <w:lang w:val="uk-UA" w:eastAsia="uk-UA"/>
              </w:rPr>
            </w:pPr>
            <w:r w:rsidRPr="00D52C01">
              <w:rPr>
                <w:bCs/>
                <w:lang w:val="uk-UA" w:eastAsia="uk-UA"/>
              </w:rPr>
              <w:t>Х</w:t>
            </w:r>
          </w:p>
        </w:tc>
        <w:tc>
          <w:tcPr>
            <w:tcW w:w="1231" w:type="dxa"/>
          </w:tcPr>
          <w:p w:rsidR="00D52C01" w:rsidRPr="00D52C01" w:rsidRDefault="00D52C01" w:rsidP="00D52C01">
            <w:pPr>
              <w:jc w:val="right"/>
              <w:rPr>
                <w:bCs/>
                <w:lang w:val="uk-UA" w:eastAsia="uk-UA"/>
              </w:rPr>
            </w:pPr>
            <w:r w:rsidRPr="00D52C01">
              <w:rPr>
                <w:bCs/>
                <w:lang w:val="uk-UA" w:eastAsia="uk-UA"/>
              </w:rPr>
              <w:t>Х</w:t>
            </w:r>
          </w:p>
        </w:tc>
      </w:tr>
      <w:tr w:rsidR="00D52C01" w:rsidRPr="00D52C01" w:rsidTr="00E83532">
        <w:tc>
          <w:tcPr>
            <w:tcW w:w="4492" w:type="dxa"/>
            <w:gridSpan w:val="2"/>
          </w:tcPr>
          <w:p w:rsidR="00D52C01" w:rsidRPr="00D52C01" w:rsidRDefault="00D52C01" w:rsidP="00D52C01">
            <w:pPr>
              <w:ind w:left="180" w:hanging="180"/>
              <w:rPr>
                <w:bCs/>
                <w:lang w:val="uk-UA" w:eastAsia="uk-UA"/>
              </w:rPr>
            </w:pPr>
            <w:r w:rsidRPr="00D52C01">
              <w:rPr>
                <w:bCs/>
                <w:lang w:val="uk-UA" w:eastAsia="uk-UA"/>
              </w:rPr>
              <w:t>за сертифікатами ФОН (за кожним власним випуском):</w:t>
            </w:r>
          </w:p>
        </w:tc>
        <w:tc>
          <w:tcPr>
            <w:tcW w:w="1189" w:type="dxa"/>
          </w:tcPr>
          <w:p w:rsidR="00D52C01" w:rsidRPr="00D52C01" w:rsidRDefault="00D52C01" w:rsidP="00D52C01">
            <w:pPr>
              <w:jc w:val="right"/>
              <w:rPr>
                <w:bCs/>
                <w:lang w:val="uk-UA" w:eastAsia="uk-UA"/>
              </w:rPr>
            </w:pPr>
            <w:r w:rsidRPr="00D52C01">
              <w:rPr>
                <w:bCs/>
                <w:lang w:val="uk-UA" w:eastAsia="uk-UA"/>
              </w:rPr>
              <w:t>Х</w:t>
            </w:r>
          </w:p>
        </w:tc>
        <w:tc>
          <w:tcPr>
            <w:tcW w:w="1385" w:type="dxa"/>
          </w:tcPr>
          <w:p w:rsidR="00D52C01" w:rsidRPr="00D52C01" w:rsidRDefault="00D52C01" w:rsidP="00D52C01">
            <w:pPr>
              <w:jc w:val="right"/>
              <w:rPr>
                <w:bCs/>
                <w:lang w:val="uk-UA" w:eastAsia="uk-UA"/>
              </w:rPr>
            </w:pPr>
            <w:r w:rsidRPr="00D52C01">
              <w:rPr>
                <w:bCs/>
                <w:lang w:val="uk-UA" w:eastAsia="uk-UA"/>
              </w:rPr>
              <w:t>0.00</w:t>
            </w:r>
          </w:p>
        </w:tc>
        <w:tc>
          <w:tcPr>
            <w:tcW w:w="1651" w:type="dxa"/>
          </w:tcPr>
          <w:p w:rsidR="00D52C01" w:rsidRPr="00D52C01" w:rsidRDefault="00D52C01" w:rsidP="00D52C01">
            <w:pPr>
              <w:jc w:val="right"/>
              <w:rPr>
                <w:bCs/>
                <w:lang w:val="uk-UA" w:eastAsia="uk-UA"/>
              </w:rPr>
            </w:pPr>
            <w:r w:rsidRPr="00D52C01">
              <w:rPr>
                <w:bCs/>
                <w:lang w:val="uk-UA" w:eastAsia="uk-UA"/>
              </w:rPr>
              <w:t>Х</w:t>
            </w:r>
          </w:p>
        </w:tc>
        <w:tc>
          <w:tcPr>
            <w:tcW w:w="1231" w:type="dxa"/>
          </w:tcPr>
          <w:p w:rsidR="00D52C01" w:rsidRPr="00D52C01" w:rsidRDefault="00D52C01" w:rsidP="00D52C01">
            <w:pPr>
              <w:jc w:val="right"/>
              <w:rPr>
                <w:bCs/>
                <w:lang w:val="uk-UA" w:eastAsia="uk-UA"/>
              </w:rPr>
            </w:pPr>
            <w:r w:rsidRPr="00D52C01">
              <w:rPr>
                <w:bCs/>
                <w:lang w:val="uk-UA" w:eastAsia="uk-UA"/>
              </w:rPr>
              <w:t>Х</w:t>
            </w:r>
          </w:p>
        </w:tc>
      </w:tr>
      <w:tr w:rsidR="00D52C01" w:rsidRPr="00D52C01" w:rsidTr="00E83532">
        <w:tc>
          <w:tcPr>
            <w:tcW w:w="4492" w:type="dxa"/>
            <w:gridSpan w:val="2"/>
          </w:tcPr>
          <w:p w:rsidR="00D52C01" w:rsidRPr="00D52C01" w:rsidRDefault="00D52C01" w:rsidP="00D52C01">
            <w:pPr>
              <w:ind w:left="180" w:hanging="180"/>
              <w:rPr>
                <w:bCs/>
                <w:lang w:val="uk-UA" w:eastAsia="uk-UA"/>
              </w:rPr>
            </w:pPr>
            <w:r w:rsidRPr="00D52C01">
              <w:rPr>
                <w:bCs/>
                <w:lang w:val="uk-UA" w:eastAsia="uk-UA"/>
              </w:rPr>
              <w:t>За векселями (всього)</w:t>
            </w:r>
          </w:p>
        </w:tc>
        <w:tc>
          <w:tcPr>
            <w:tcW w:w="1189" w:type="dxa"/>
          </w:tcPr>
          <w:p w:rsidR="00D52C01" w:rsidRPr="00D52C01" w:rsidRDefault="00D52C01" w:rsidP="00D52C01">
            <w:pPr>
              <w:jc w:val="right"/>
              <w:rPr>
                <w:bCs/>
                <w:lang w:val="uk-UA" w:eastAsia="uk-UA"/>
              </w:rPr>
            </w:pPr>
            <w:r w:rsidRPr="00D52C01">
              <w:rPr>
                <w:bCs/>
                <w:lang w:val="uk-UA" w:eastAsia="uk-UA"/>
              </w:rPr>
              <w:t>Х</w:t>
            </w:r>
          </w:p>
        </w:tc>
        <w:tc>
          <w:tcPr>
            <w:tcW w:w="1385" w:type="dxa"/>
          </w:tcPr>
          <w:p w:rsidR="00D52C01" w:rsidRPr="00D52C01" w:rsidRDefault="00D52C01" w:rsidP="00D52C01">
            <w:pPr>
              <w:jc w:val="right"/>
              <w:rPr>
                <w:bCs/>
                <w:lang w:val="uk-UA" w:eastAsia="uk-UA"/>
              </w:rPr>
            </w:pPr>
            <w:r w:rsidRPr="00D52C01">
              <w:rPr>
                <w:bCs/>
                <w:lang w:val="uk-UA" w:eastAsia="uk-UA"/>
              </w:rPr>
              <w:t>1651.00</w:t>
            </w:r>
          </w:p>
        </w:tc>
        <w:tc>
          <w:tcPr>
            <w:tcW w:w="1651" w:type="dxa"/>
          </w:tcPr>
          <w:p w:rsidR="00D52C01" w:rsidRPr="00D52C01" w:rsidRDefault="00D52C01" w:rsidP="00D52C01">
            <w:pPr>
              <w:jc w:val="right"/>
              <w:rPr>
                <w:bCs/>
                <w:lang w:val="uk-UA" w:eastAsia="uk-UA"/>
              </w:rPr>
            </w:pPr>
            <w:r w:rsidRPr="00D52C01">
              <w:rPr>
                <w:bCs/>
                <w:lang w:val="uk-UA" w:eastAsia="uk-UA"/>
              </w:rPr>
              <w:t>Х</w:t>
            </w:r>
          </w:p>
        </w:tc>
        <w:tc>
          <w:tcPr>
            <w:tcW w:w="1231" w:type="dxa"/>
          </w:tcPr>
          <w:p w:rsidR="00D52C01" w:rsidRPr="00D52C01" w:rsidRDefault="00D52C01" w:rsidP="00D52C01">
            <w:pPr>
              <w:jc w:val="right"/>
              <w:rPr>
                <w:bCs/>
                <w:lang w:val="uk-UA" w:eastAsia="uk-UA"/>
              </w:rPr>
            </w:pPr>
            <w:r w:rsidRPr="00D52C01">
              <w:rPr>
                <w:bCs/>
                <w:lang w:val="uk-UA" w:eastAsia="uk-UA"/>
              </w:rPr>
              <w:t>Х</w:t>
            </w:r>
          </w:p>
        </w:tc>
      </w:tr>
      <w:tr w:rsidR="00D52C01" w:rsidRPr="00D52C01" w:rsidTr="00E83532">
        <w:tc>
          <w:tcPr>
            <w:tcW w:w="4492" w:type="dxa"/>
            <w:gridSpan w:val="2"/>
          </w:tcPr>
          <w:p w:rsidR="00D52C01" w:rsidRPr="00D52C01" w:rsidRDefault="00D52C01" w:rsidP="00D52C01">
            <w:pPr>
              <w:ind w:left="180" w:hanging="180"/>
              <w:rPr>
                <w:bCs/>
                <w:lang w:val="uk-UA" w:eastAsia="uk-UA"/>
              </w:rPr>
            </w:pPr>
            <w:r w:rsidRPr="00D52C01">
              <w:rPr>
                <w:bCs/>
                <w:lang w:val="uk-UA" w:eastAsia="uk-UA"/>
              </w:rPr>
              <w:t>за іншими цінними паперами (у тому числі за похідними цінними паперами) (за кожним видом):</w:t>
            </w:r>
          </w:p>
        </w:tc>
        <w:tc>
          <w:tcPr>
            <w:tcW w:w="1189" w:type="dxa"/>
          </w:tcPr>
          <w:p w:rsidR="00D52C01" w:rsidRPr="00D52C01" w:rsidRDefault="00D52C01" w:rsidP="00D52C01">
            <w:pPr>
              <w:jc w:val="right"/>
              <w:rPr>
                <w:bCs/>
                <w:lang w:val="uk-UA" w:eastAsia="uk-UA"/>
              </w:rPr>
            </w:pPr>
            <w:r w:rsidRPr="00D52C01">
              <w:rPr>
                <w:bCs/>
                <w:lang w:val="uk-UA" w:eastAsia="uk-UA"/>
              </w:rPr>
              <w:t>Х</w:t>
            </w:r>
          </w:p>
        </w:tc>
        <w:tc>
          <w:tcPr>
            <w:tcW w:w="1385" w:type="dxa"/>
          </w:tcPr>
          <w:p w:rsidR="00D52C01" w:rsidRPr="00D52C01" w:rsidRDefault="00D52C01" w:rsidP="00D52C01">
            <w:pPr>
              <w:jc w:val="right"/>
              <w:rPr>
                <w:bCs/>
                <w:lang w:val="uk-UA" w:eastAsia="uk-UA"/>
              </w:rPr>
            </w:pPr>
            <w:r w:rsidRPr="00D52C01">
              <w:rPr>
                <w:bCs/>
                <w:lang w:val="uk-UA" w:eastAsia="uk-UA"/>
              </w:rPr>
              <w:t>0.00</w:t>
            </w:r>
          </w:p>
        </w:tc>
        <w:tc>
          <w:tcPr>
            <w:tcW w:w="1651" w:type="dxa"/>
          </w:tcPr>
          <w:p w:rsidR="00D52C01" w:rsidRPr="00D52C01" w:rsidRDefault="00D52C01" w:rsidP="00D52C01">
            <w:pPr>
              <w:jc w:val="right"/>
              <w:rPr>
                <w:bCs/>
                <w:lang w:val="uk-UA" w:eastAsia="uk-UA"/>
              </w:rPr>
            </w:pPr>
            <w:r w:rsidRPr="00D52C01">
              <w:rPr>
                <w:bCs/>
                <w:lang w:val="uk-UA" w:eastAsia="uk-UA"/>
              </w:rPr>
              <w:t>Х</w:t>
            </w:r>
          </w:p>
        </w:tc>
        <w:tc>
          <w:tcPr>
            <w:tcW w:w="1231" w:type="dxa"/>
          </w:tcPr>
          <w:p w:rsidR="00D52C01" w:rsidRPr="00D52C01" w:rsidRDefault="00D52C01" w:rsidP="00D52C01">
            <w:pPr>
              <w:jc w:val="right"/>
              <w:rPr>
                <w:bCs/>
                <w:lang w:val="uk-UA" w:eastAsia="uk-UA"/>
              </w:rPr>
            </w:pPr>
            <w:r w:rsidRPr="00D52C01">
              <w:rPr>
                <w:bCs/>
                <w:lang w:val="uk-UA" w:eastAsia="uk-UA"/>
              </w:rPr>
              <w:t>Х</w:t>
            </w:r>
          </w:p>
        </w:tc>
      </w:tr>
      <w:tr w:rsidR="00D52C01" w:rsidRPr="00D52C01" w:rsidTr="00E83532">
        <w:tc>
          <w:tcPr>
            <w:tcW w:w="4492" w:type="dxa"/>
            <w:gridSpan w:val="2"/>
          </w:tcPr>
          <w:p w:rsidR="00D52C01" w:rsidRPr="00D52C01" w:rsidRDefault="00D52C01" w:rsidP="00D52C01">
            <w:pPr>
              <w:ind w:left="180" w:hanging="180"/>
              <w:rPr>
                <w:bCs/>
                <w:lang w:val="uk-UA" w:eastAsia="uk-UA"/>
              </w:rPr>
            </w:pPr>
            <w:r w:rsidRPr="00D52C01">
              <w:rPr>
                <w:bCs/>
                <w:lang w:val="uk-UA" w:eastAsia="uk-UA"/>
              </w:rPr>
              <w:t>За фінансовими інвестиціями в корпоративні права (за кожним видом):</w:t>
            </w:r>
          </w:p>
        </w:tc>
        <w:tc>
          <w:tcPr>
            <w:tcW w:w="1189" w:type="dxa"/>
          </w:tcPr>
          <w:p w:rsidR="00D52C01" w:rsidRPr="00D52C01" w:rsidRDefault="00D52C01" w:rsidP="00D52C01">
            <w:pPr>
              <w:jc w:val="right"/>
              <w:rPr>
                <w:bCs/>
                <w:lang w:val="uk-UA" w:eastAsia="uk-UA"/>
              </w:rPr>
            </w:pPr>
            <w:r w:rsidRPr="00D52C01">
              <w:rPr>
                <w:bCs/>
                <w:lang w:val="uk-UA" w:eastAsia="uk-UA"/>
              </w:rPr>
              <w:t>Х</w:t>
            </w:r>
          </w:p>
        </w:tc>
        <w:tc>
          <w:tcPr>
            <w:tcW w:w="1385" w:type="dxa"/>
          </w:tcPr>
          <w:p w:rsidR="00D52C01" w:rsidRPr="00D52C01" w:rsidRDefault="00D52C01" w:rsidP="00D52C01">
            <w:pPr>
              <w:jc w:val="right"/>
              <w:rPr>
                <w:bCs/>
                <w:lang w:val="uk-UA" w:eastAsia="uk-UA"/>
              </w:rPr>
            </w:pPr>
            <w:r w:rsidRPr="00D52C01">
              <w:rPr>
                <w:bCs/>
                <w:lang w:val="uk-UA" w:eastAsia="uk-UA"/>
              </w:rPr>
              <w:t>0.00</w:t>
            </w:r>
          </w:p>
        </w:tc>
        <w:tc>
          <w:tcPr>
            <w:tcW w:w="1651" w:type="dxa"/>
          </w:tcPr>
          <w:p w:rsidR="00D52C01" w:rsidRPr="00D52C01" w:rsidRDefault="00D52C01" w:rsidP="00D52C01">
            <w:pPr>
              <w:jc w:val="right"/>
              <w:rPr>
                <w:bCs/>
                <w:lang w:val="uk-UA" w:eastAsia="uk-UA"/>
              </w:rPr>
            </w:pPr>
            <w:r w:rsidRPr="00D52C01">
              <w:rPr>
                <w:bCs/>
                <w:lang w:val="uk-UA" w:eastAsia="uk-UA"/>
              </w:rPr>
              <w:t>Х</w:t>
            </w:r>
          </w:p>
        </w:tc>
        <w:tc>
          <w:tcPr>
            <w:tcW w:w="1231" w:type="dxa"/>
          </w:tcPr>
          <w:p w:rsidR="00D52C01" w:rsidRPr="00D52C01" w:rsidRDefault="00D52C01" w:rsidP="00D52C01">
            <w:pPr>
              <w:jc w:val="right"/>
              <w:rPr>
                <w:bCs/>
                <w:lang w:val="uk-UA" w:eastAsia="uk-UA"/>
              </w:rPr>
            </w:pPr>
            <w:r w:rsidRPr="00D52C01">
              <w:rPr>
                <w:bCs/>
                <w:lang w:val="uk-UA" w:eastAsia="uk-UA"/>
              </w:rPr>
              <w:t>Х</w:t>
            </w:r>
          </w:p>
        </w:tc>
      </w:tr>
      <w:tr w:rsidR="00D52C01" w:rsidRPr="00D52C01" w:rsidTr="00E83532">
        <w:tc>
          <w:tcPr>
            <w:tcW w:w="4492" w:type="dxa"/>
            <w:gridSpan w:val="2"/>
          </w:tcPr>
          <w:p w:rsidR="00D52C01" w:rsidRPr="00D52C01" w:rsidRDefault="00D52C01" w:rsidP="00D52C01">
            <w:pPr>
              <w:ind w:left="180" w:hanging="180"/>
              <w:rPr>
                <w:bCs/>
                <w:lang w:val="uk-UA" w:eastAsia="uk-UA"/>
              </w:rPr>
            </w:pPr>
            <w:r w:rsidRPr="00D52C01">
              <w:rPr>
                <w:bCs/>
                <w:lang w:val="uk-UA" w:eastAsia="uk-UA"/>
              </w:rPr>
              <w:t>Податкові зобов'язання</w:t>
            </w:r>
          </w:p>
        </w:tc>
        <w:tc>
          <w:tcPr>
            <w:tcW w:w="1189" w:type="dxa"/>
          </w:tcPr>
          <w:p w:rsidR="00D52C01" w:rsidRPr="00D52C01" w:rsidRDefault="00D52C01" w:rsidP="00D52C01">
            <w:pPr>
              <w:jc w:val="right"/>
              <w:rPr>
                <w:bCs/>
                <w:lang w:val="uk-UA" w:eastAsia="uk-UA"/>
              </w:rPr>
            </w:pPr>
            <w:r w:rsidRPr="00D52C01">
              <w:rPr>
                <w:bCs/>
                <w:lang w:val="uk-UA" w:eastAsia="uk-UA"/>
              </w:rPr>
              <w:t>Х</w:t>
            </w:r>
          </w:p>
        </w:tc>
        <w:tc>
          <w:tcPr>
            <w:tcW w:w="1385" w:type="dxa"/>
          </w:tcPr>
          <w:p w:rsidR="00D52C01" w:rsidRPr="00D52C01" w:rsidRDefault="00D52C01" w:rsidP="00D52C01">
            <w:pPr>
              <w:jc w:val="right"/>
              <w:rPr>
                <w:bCs/>
                <w:lang w:val="uk-UA" w:eastAsia="uk-UA"/>
              </w:rPr>
            </w:pPr>
            <w:r w:rsidRPr="00D52C01">
              <w:rPr>
                <w:bCs/>
                <w:lang w:val="uk-UA" w:eastAsia="uk-UA"/>
              </w:rPr>
              <w:t>9.00</w:t>
            </w:r>
          </w:p>
        </w:tc>
        <w:tc>
          <w:tcPr>
            <w:tcW w:w="1651" w:type="dxa"/>
          </w:tcPr>
          <w:p w:rsidR="00D52C01" w:rsidRPr="00D52C01" w:rsidRDefault="00D52C01" w:rsidP="00D52C01">
            <w:pPr>
              <w:jc w:val="right"/>
              <w:rPr>
                <w:bCs/>
                <w:lang w:val="uk-UA" w:eastAsia="uk-UA"/>
              </w:rPr>
            </w:pPr>
            <w:r w:rsidRPr="00D52C01">
              <w:rPr>
                <w:bCs/>
                <w:lang w:val="uk-UA" w:eastAsia="uk-UA"/>
              </w:rPr>
              <w:t>Х</w:t>
            </w:r>
          </w:p>
        </w:tc>
        <w:tc>
          <w:tcPr>
            <w:tcW w:w="1231" w:type="dxa"/>
          </w:tcPr>
          <w:p w:rsidR="00D52C01" w:rsidRPr="00D52C01" w:rsidRDefault="00D52C01" w:rsidP="00D52C01">
            <w:pPr>
              <w:jc w:val="right"/>
              <w:rPr>
                <w:bCs/>
                <w:lang w:val="uk-UA" w:eastAsia="uk-UA"/>
              </w:rPr>
            </w:pPr>
            <w:r w:rsidRPr="00D52C01">
              <w:rPr>
                <w:bCs/>
                <w:lang w:val="uk-UA" w:eastAsia="uk-UA"/>
              </w:rPr>
              <w:t>Х</w:t>
            </w:r>
          </w:p>
        </w:tc>
      </w:tr>
      <w:tr w:rsidR="00D52C01" w:rsidRPr="00D52C01" w:rsidTr="00E83532">
        <w:tc>
          <w:tcPr>
            <w:tcW w:w="4492" w:type="dxa"/>
            <w:gridSpan w:val="2"/>
          </w:tcPr>
          <w:p w:rsidR="00D52C01" w:rsidRPr="00D52C01" w:rsidRDefault="00D52C01" w:rsidP="00D52C01">
            <w:pPr>
              <w:ind w:left="180" w:hanging="180"/>
              <w:rPr>
                <w:bCs/>
                <w:lang w:val="uk-UA" w:eastAsia="uk-UA"/>
              </w:rPr>
            </w:pPr>
            <w:r w:rsidRPr="00D52C01">
              <w:rPr>
                <w:bCs/>
                <w:lang w:val="uk-UA" w:eastAsia="uk-UA"/>
              </w:rPr>
              <w:t>Фінансова допомога на зворотній основі</w:t>
            </w:r>
          </w:p>
        </w:tc>
        <w:tc>
          <w:tcPr>
            <w:tcW w:w="1189" w:type="dxa"/>
          </w:tcPr>
          <w:p w:rsidR="00D52C01" w:rsidRPr="00D52C01" w:rsidRDefault="00D52C01" w:rsidP="00D52C01">
            <w:pPr>
              <w:jc w:val="right"/>
              <w:rPr>
                <w:bCs/>
                <w:lang w:val="uk-UA" w:eastAsia="uk-UA"/>
              </w:rPr>
            </w:pPr>
            <w:r w:rsidRPr="00D52C01">
              <w:rPr>
                <w:bCs/>
                <w:lang w:val="uk-UA" w:eastAsia="uk-UA"/>
              </w:rPr>
              <w:t>Х</w:t>
            </w:r>
          </w:p>
        </w:tc>
        <w:tc>
          <w:tcPr>
            <w:tcW w:w="1385" w:type="dxa"/>
          </w:tcPr>
          <w:p w:rsidR="00D52C01" w:rsidRPr="00D52C01" w:rsidRDefault="00D52C01" w:rsidP="00D52C01">
            <w:pPr>
              <w:jc w:val="right"/>
              <w:rPr>
                <w:bCs/>
                <w:lang w:val="uk-UA" w:eastAsia="uk-UA"/>
              </w:rPr>
            </w:pPr>
            <w:r w:rsidRPr="00D52C01">
              <w:rPr>
                <w:bCs/>
                <w:lang w:val="uk-UA" w:eastAsia="uk-UA"/>
              </w:rPr>
              <w:t>0.00</w:t>
            </w:r>
          </w:p>
        </w:tc>
        <w:tc>
          <w:tcPr>
            <w:tcW w:w="1651" w:type="dxa"/>
          </w:tcPr>
          <w:p w:rsidR="00D52C01" w:rsidRPr="00D52C01" w:rsidRDefault="00D52C01" w:rsidP="00D52C01">
            <w:pPr>
              <w:jc w:val="right"/>
              <w:rPr>
                <w:bCs/>
                <w:lang w:val="uk-UA" w:eastAsia="uk-UA"/>
              </w:rPr>
            </w:pPr>
            <w:r w:rsidRPr="00D52C01">
              <w:rPr>
                <w:bCs/>
                <w:lang w:val="uk-UA" w:eastAsia="uk-UA"/>
              </w:rPr>
              <w:t>Х</w:t>
            </w:r>
          </w:p>
        </w:tc>
        <w:tc>
          <w:tcPr>
            <w:tcW w:w="1231" w:type="dxa"/>
          </w:tcPr>
          <w:p w:rsidR="00D52C01" w:rsidRPr="00D52C01" w:rsidRDefault="00D52C01" w:rsidP="00D52C01">
            <w:pPr>
              <w:jc w:val="right"/>
              <w:rPr>
                <w:bCs/>
                <w:lang w:val="uk-UA" w:eastAsia="uk-UA"/>
              </w:rPr>
            </w:pPr>
            <w:r w:rsidRPr="00D52C01">
              <w:rPr>
                <w:bCs/>
                <w:lang w:val="uk-UA" w:eastAsia="uk-UA"/>
              </w:rPr>
              <w:t>Х</w:t>
            </w:r>
          </w:p>
        </w:tc>
      </w:tr>
      <w:tr w:rsidR="00D52C01" w:rsidRPr="00D52C01" w:rsidTr="00E83532">
        <w:tc>
          <w:tcPr>
            <w:tcW w:w="4492" w:type="dxa"/>
            <w:gridSpan w:val="2"/>
          </w:tcPr>
          <w:p w:rsidR="00D52C01" w:rsidRPr="00D52C01" w:rsidRDefault="00D52C01" w:rsidP="00D52C01">
            <w:pPr>
              <w:ind w:left="180" w:hanging="180"/>
              <w:rPr>
                <w:bCs/>
                <w:lang w:val="uk-UA" w:eastAsia="uk-UA"/>
              </w:rPr>
            </w:pPr>
            <w:r w:rsidRPr="00D52C01">
              <w:rPr>
                <w:bCs/>
                <w:lang w:val="uk-UA" w:eastAsia="uk-UA"/>
              </w:rPr>
              <w:t>Інші зобов'язання та забезпечення</w:t>
            </w:r>
          </w:p>
        </w:tc>
        <w:tc>
          <w:tcPr>
            <w:tcW w:w="1189" w:type="dxa"/>
          </w:tcPr>
          <w:p w:rsidR="00D52C01" w:rsidRPr="00D52C01" w:rsidRDefault="00D52C01" w:rsidP="00D52C01">
            <w:pPr>
              <w:jc w:val="right"/>
              <w:rPr>
                <w:bCs/>
                <w:lang w:val="uk-UA" w:eastAsia="uk-UA"/>
              </w:rPr>
            </w:pPr>
            <w:r w:rsidRPr="00D52C01">
              <w:rPr>
                <w:bCs/>
                <w:lang w:val="uk-UA" w:eastAsia="uk-UA"/>
              </w:rPr>
              <w:t>Х</w:t>
            </w:r>
          </w:p>
        </w:tc>
        <w:tc>
          <w:tcPr>
            <w:tcW w:w="1385" w:type="dxa"/>
          </w:tcPr>
          <w:p w:rsidR="00D52C01" w:rsidRPr="00D52C01" w:rsidRDefault="00D52C01" w:rsidP="00D52C01">
            <w:pPr>
              <w:jc w:val="right"/>
              <w:rPr>
                <w:bCs/>
                <w:lang w:val="uk-UA" w:eastAsia="uk-UA"/>
              </w:rPr>
            </w:pPr>
            <w:r w:rsidRPr="00D52C01">
              <w:rPr>
                <w:bCs/>
                <w:lang w:val="uk-UA" w:eastAsia="uk-UA"/>
              </w:rPr>
              <w:t>2650.00</w:t>
            </w:r>
          </w:p>
        </w:tc>
        <w:tc>
          <w:tcPr>
            <w:tcW w:w="1651" w:type="dxa"/>
          </w:tcPr>
          <w:p w:rsidR="00D52C01" w:rsidRPr="00D52C01" w:rsidRDefault="00D52C01" w:rsidP="00D52C01">
            <w:pPr>
              <w:jc w:val="right"/>
              <w:rPr>
                <w:bCs/>
                <w:lang w:val="uk-UA" w:eastAsia="uk-UA"/>
              </w:rPr>
            </w:pPr>
            <w:r w:rsidRPr="00D52C01">
              <w:rPr>
                <w:bCs/>
                <w:lang w:val="uk-UA" w:eastAsia="uk-UA"/>
              </w:rPr>
              <w:t>Х</w:t>
            </w:r>
          </w:p>
        </w:tc>
        <w:tc>
          <w:tcPr>
            <w:tcW w:w="1231" w:type="dxa"/>
          </w:tcPr>
          <w:p w:rsidR="00D52C01" w:rsidRPr="00D52C01" w:rsidRDefault="00D52C01" w:rsidP="00D52C01">
            <w:pPr>
              <w:jc w:val="right"/>
              <w:rPr>
                <w:bCs/>
                <w:lang w:val="uk-UA" w:eastAsia="uk-UA"/>
              </w:rPr>
            </w:pPr>
            <w:r w:rsidRPr="00D52C01">
              <w:rPr>
                <w:bCs/>
                <w:lang w:val="uk-UA" w:eastAsia="uk-UA"/>
              </w:rPr>
              <w:t>Х</w:t>
            </w:r>
          </w:p>
        </w:tc>
      </w:tr>
      <w:tr w:rsidR="00D52C01" w:rsidRPr="00D52C01" w:rsidTr="00E83532">
        <w:tc>
          <w:tcPr>
            <w:tcW w:w="4492" w:type="dxa"/>
            <w:gridSpan w:val="2"/>
          </w:tcPr>
          <w:p w:rsidR="00D52C01" w:rsidRPr="00D52C01" w:rsidRDefault="00D52C01" w:rsidP="00D52C01">
            <w:pPr>
              <w:ind w:left="180" w:hanging="180"/>
              <w:rPr>
                <w:bCs/>
                <w:lang w:val="uk-UA" w:eastAsia="uk-UA"/>
              </w:rPr>
            </w:pPr>
            <w:r w:rsidRPr="00D52C01">
              <w:rPr>
                <w:bCs/>
                <w:lang w:val="uk-UA" w:eastAsia="uk-UA"/>
              </w:rPr>
              <w:t>Усього зобов'язань та забезпечень</w:t>
            </w:r>
          </w:p>
        </w:tc>
        <w:tc>
          <w:tcPr>
            <w:tcW w:w="1189" w:type="dxa"/>
          </w:tcPr>
          <w:p w:rsidR="00D52C01" w:rsidRPr="00D52C01" w:rsidRDefault="00D52C01" w:rsidP="00D52C01">
            <w:pPr>
              <w:jc w:val="right"/>
              <w:rPr>
                <w:bCs/>
                <w:lang w:val="uk-UA" w:eastAsia="uk-UA"/>
              </w:rPr>
            </w:pPr>
            <w:r w:rsidRPr="00D52C01">
              <w:rPr>
                <w:bCs/>
                <w:lang w:val="uk-UA" w:eastAsia="uk-UA"/>
              </w:rPr>
              <w:t>Х</w:t>
            </w:r>
          </w:p>
        </w:tc>
        <w:tc>
          <w:tcPr>
            <w:tcW w:w="1385" w:type="dxa"/>
          </w:tcPr>
          <w:p w:rsidR="00D52C01" w:rsidRPr="00D52C01" w:rsidRDefault="00D52C01" w:rsidP="00D52C01">
            <w:pPr>
              <w:jc w:val="right"/>
              <w:rPr>
                <w:bCs/>
                <w:lang w:val="uk-UA" w:eastAsia="uk-UA"/>
              </w:rPr>
            </w:pPr>
            <w:r w:rsidRPr="00D52C01">
              <w:rPr>
                <w:bCs/>
                <w:lang w:val="uk-UA" w:eastAsia="uk-UA"/>
              </w:rPr>
              <w:t>4310.00</w:t>
            </w:r>
          </w:p>
        </w:tc>
        <w:tc>
          <w:tcPr>
            <w:tcW w:w="1651" w:type="dxa"/>
          </w:tcPr>
          <w:p w:rsidR="00D52C01" w:rsidRPr="00D52C01" w:rsidRDefault="00D52C01" w:rsidP="00D52C01">
            <w:pPr>
              <w:jc w:val="right"/>
              <w:rPr>
                <w:bCs/>
                <w:lang w:val="uk-UA" w:eastAsia="uk-UA"/>
              </w:rPr>
            </w:pPr>
            <w:r w:rsidRPr="00D52C01">
              <w:rPr>
                <w:bCs/>
                <w:lang w:val="uk-UA" w:eastAsia="uk-UA"/>
              </w:rPr>
              <w:t>Х</w:t>
            </w:r>
          </w:p>
        </w:tc>
        <w:tc>
          <w:tcPr>
            <w:tcW w:w="1231" w:type="dxa"/>
          </w:tcPr>
          <w:p w:rsidR="00D52C01" w:rsidRPr="00D52C01" w:rsidRDefault="00D52C01" w:rsidP="00D52C01">
            <w:pPr>
              <w:jc w:val="right"/>
              <w:rPr>
                <w:bCs/>
                <w:lang w:val="uk-UA" w:eastAsia="uk-UA"/>
              </w:rPr>
            </w:pPr>
            <w:r w:rsidRPr="00D52C01">
              <w:rPr>
                <w:bCs/>
                <w:lang w:val="uk-UA" w:eastAsia="uk-UA"/>
              </w:rPr>
              <w:t>Х</w:t>
            </w:r>
          </w:p>
        </w:tc>
      </w:tr>
      <w:tr w:rsidR="00D52C01" w:rsidRPr="00D52C01" w:rsidTr="00E83532">
        <w:tc>
          <w:tcPr>
            <w:tcW w:w="737" w:type="dxa"/>
          </w:tcPr>
          <w:p w:rsidR="00D52C01" w:rsidRPr="00D52C01" w:rsidRDefault="00D52C01" w:rsidP="00D52C01">
            <w:pPr>
              <w:rPr>
                <w:b/>
                <w:szCs w:val="24"/>
                <w:lang w:val="en-US" w:eastAsia="uk-UA"/>
              </w:rPr>
            </w:pPr>
            <w:r w:rsidRPr="00D52C01">
              <w:rPr>
                <w:b/>
                <w:szCs w:val="24"/>
                <w:lang w:val="en-US" w:eastAsia="uk-UA"/>
              </w:rPr>
              <w:t>Опис</w:t>
            </w:r>
          </w:p>
        </w:tc>
        <w:tc>
          <w:tcPr>
            <w:tcW w:w="9213" w:type="dxa"/>
            <w:gridSpan w:val="5"/>
          </w:tcPr>
          <w:p w:rsidR="00D52C01" w:rsidRPr="00D52C01" w:rsidRDefault="00D52C01" w:rsidP="00D52C01">
            <w:pPr>
              <w:rPr>
                <w:szCs w:val="24"/>
                <w:lang w:eastAsia="uk-UA"/>
              </w:rPr>
            </w:pPr>
            <w:r w:rsidRPr="00D52C01">
              <w:rPr>
                <w:szCs w:val="24"/>
                <w:lang w:eastAsia="uk-UA"/>
              </w:rPr>
              <w:t xml:space="preserve">До </w:t>
            </w:r>
            <w:r w:rsidRPr="00D52C01">
              <w:rPr>
                <w:szCs w:val="24"/>
                <w:lang w:val="en-US" w:eastAsia="uk-UA"/>
              </w:rPr>
              <w:t>i</w:t>
            </w:r>
            <w:r w:rsidRPr="00D52C01">
              <w:rPr>
                <w:szCs w:val="24"/>
                <w:lang w:eastAsia="uk-UA"/>
              </w:rPr>
              <w:t>нших зобов`язань (2650 тис.грн.) належить: поточна кредиторська заборгован</w:t>
            </w:r>
            <w:r w:rsidRPr="00D52C01">
              <w:rPr>
                <w:szCs w:val="24"/>
                <w:lang w:val="en-US" w:eastAsia="uk-UA"/>
              </w:rPr>
              <w:t>i</w:t>
            </w:r>
            <w:r w:rsidRPr="00D52C01">
              <w:rPr>
                <w:szCs w:val="24"/>
                <w:lang w:eastAsia="uk-UA"/>
              </w:rPr>
              <w:t>сть за товари, роботи, послуги.</w:t>
            </w:r>
          </w:p>
        </w:tc>
      </w:tr>
    </w:tbl>
    <w:p w:rsidR="00D52C01" w:rsidRPr="00D52C01" w:rsidRDefault="00D52C01" w:rsidP="00D52C01">
      <w:pPr>
        <w:spacing w:after="0" w:line="240" w:lineRule="auto"/>
        <w:rPr>
          <w:rFonts w:ascii="Times New Roman" w:eastAsia="Times New Roman" w:hAnsi="Times New Roman" w:cs="Times New Roman"/>
          <w:sz w:val="24"/>
          <w:szCs w:val="24"/>
          <w:lang w:eastAsia="uk-UA"/>
        </w:rPr>
      </w:pPr>
    </w:p>
    <w:p w:rsidR="00D52C01" w:rsidRDefault="00D52C01">
      <w:pPr>
        <w:sectPr w:rsidR="00D52C01" w:rsidSect="00D52C01">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D52C01" w:rsidRPr="00D52C01" w:rsidTr="00E83532">
        <w:tc>
          <w:tcPr>
            <w:tcW w:w="9720" w:type="dxa"/>
            <w:tcMar>
              <w:top w:w="60" w:type="dxa"/>
              <w:left w:w="60" w:type="dxa"/>
              <w:bottom w:w="60" w:type="dxa"/>
              <w:right w:w="60" w:type="dxa"/>
            </w:tcMar>
            <w:vAlign w:val="center"/>
          </w:tcPr>
          <w:p w:rsidR="00D52C01" w:rsidRPr="00D52C01" w:rsidRDefault="00D52C01" w:rsidP="00D52C01">
            <w:pPr>
              <w:spacing w:after="0" w:line="240" w:lineRule="auto"/>
              <w:ind w:left="-210"/>
              <w:jc w:val="center"/>
              <w:rPr>
                <w:rFonts w:ascii="Times New Roman" w:eastAsia="Times New Roman" w:hAnsi="Times New Roman" w:cs="Times New Roman"/>
                <w:b/>
                <w:bCs/>
                <w:sz w:val="28"/>
                <w:szCs w:val="28"/>
                <w:lang w:val="uk-UA" w:eastAsia="uk-UA"/>
              </w:rPr>
            </w:pPr>
            <w:r w:rsidRPr="00D52C01">
              <w:rPr>
                <w:rFonts w:ascii="Times New Roman" w:eastAsia="Times New Roman" w:hAnsi="Times New Roman" w:cs="Times New Roman"/>
                <w:b/>
                <w:color w:val="000000"/>
                <w:sz w:val="28"/>
                <w:szCs w:val="28"/>
                <w:lang w:eastAsia="uk-UA"/>
              </w:rPr>
              <w:lastRenderedPageBreak/>
              <w:t>6</w:t>
            </w:r>
            <w:r w:rsidRPr="00D52C01">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D52C01" w:rsidRPr="00D52C01" w:rsidRDefault="00D52C01" w:rsidP="00D52C01">
      <w:pPr>
        <w:spacing w:after="0" w:line="240" w:lineRule="auto"/>
        <w:rPr>
          <w:rFonts w:ascii="Times New Roman" w:eastAsia="Times New Roman" w:hAnsi="Times New Roman" w:cs="Times New Roman"/>
          <w:vanish/>
          <w:color w:val="000000"/>
          <w:sz w:val="24"/>
          <w:szCs w:val="24"/>
          <w:lang w:val="uk-UA" w:eastAsia="uk-UA"/>
        </w:rPr>
      </w:pPr>
    </w:p>
    <w:p w:rsidR="00D52C01" w:rsidRPr="00D52C01" w:rsidRDefault="00D52C01" w:rsidP="00D52C01">
      <w:pPr>
        <w:spacing w:after="0" w:line="240" w:lineRule="auto"/>
        <w:rPr>
          <w:rFonts w:ascii="Times New Roman" w:eastAsia="Times New Roman" w:hAnsi="Times New Roman" w:cs="Times New Roman"/>
          <w:vanish/>
          <w:color w:val="000000"/>
          <w:sz w:val="24"/>
          <w:szCs w:val="24"/>
          <w:lang w:val="uk-UA" w:eastAsia="uk-UA"/>
        </w:rPr>
      </w:pPr>
    </w:p>
    <w:p w:rsidR="00D52C01" w:rsidRPr="00D52C01" w:rsidRDefault="00D52C01" w:rsidP="00D52C01">
      <w:pPr>
        <w:spacing w:after="0" w:line="240" w:lineRule="auto"/>
        <w:rPr>
          <w:rFonts w:ascii="Times New Roman" w:eastAsia="Times New Roman" w:hAnsi="Times New Roman" w:cs="Times New Roman"/>
          <w:sz w:val="24"/>
          <w:szCs w:val="24"/>
          <w:lang w:val="uk-UA" w:eastAsia="uk-UA"/>
        </w:rPr>
      </w:pPr>
    </w:p>
    <w:p w:rsidR="00D52C01" w:rsidRPr="00D52C01" w:rsidRDefault="00D52C01" w:rsidP="00D52C01">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7"/>
        <w:gridCol w:w="6751"/>
      </w:tblGrid>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Публічне акціонерне товариство "Національний депозитарій України"</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Організаційно-правова форма</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Публiчне акцiонерне товариство</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Ідентифікаційний код юридичної особи</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30370711</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Місцезнаходження</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04107 УКРАЇНА д/н м.Київ вул.Тропініна, 7-г</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Номер ліцензії або іншого документа на цей вид діяльності</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д/н</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Назва державного органу, що видав ліцензію або інший документ</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д/н</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Дата видачі ліцензії або іншого документа</w:t>
            </w:r>
          </w:p>
        </w:tc>
        <w:tc>
          <w:tcPr>
            <w:tcW w:w="6803" w:type="dxa"/>
            <w:shd w:val="clear" w:color="auto" w:fill="auto"/>
          </w:tcPr>
          <w:p w:rsidR="00D52C01" w:rsidRPr="00D52C01" w:rsidRDefault="00D52C01" w:rsidP="00D52C01">
            <w:pPr>
              <w:rPr>
                <w:szCs w:val="24"/>
                <w:lang w:val="uk-UA" w:eastAsia="uk-UA"/>
              </w:rPr>
            </w:pP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Міжміський код та телефон</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(044) 363-04-01</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Факс</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(044) 363-04-01</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Вид діяльності</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Депозитарна діяльність центрального депозитарію</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Опис</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Вид послуг, які надає особа - депозитарні послуги депозитарію. 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D52C01" w:rsidRPr="00D52C01" w:rsidRDefault="00D52C01" w:rsidP="00D52C01">
      <w:pPr>
        <w:spacing w:after="0" w:line="240" w:lineRule="auto"/>
        <w:rPr>
          <w:rFonts w:ascii="Times New Roman" w:eastAsia="Times New Roman" w:hAnsi="Times New Roman" w:cs="Times New Roman"/>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ДУ "Агентство з розвитку інфраструктури фондового ринку України"</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Організаційно-правова форма</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Державна органiзацiя (установа, заклад)</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Ідентифікаційний код юридичної особи</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21676262</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Місцезнаходження</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03150 УКРАЇНА д/н м.Київ вул.Антоновича, 51, оф. 1206</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Номер ліцензії або іншого документа на цей вид діяльності</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DR/00002/ARM</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Назва державного органу, що видав ліцензію або інший документ</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НКЦПФР</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Дата видачі ліцензії або іншого документа</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18.02.2019</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Міжміський код та телефон</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(044) 287-56-70</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Факс</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(044) 287-56-73</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Вид діяльності</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Діяльність з подання звітності та/або адміністративних даних до НКЦПФР</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Опис</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Подання звітності до НКЦПФР (ліцензія DR/00002/ARM від 18.02.2019 р.) та оприлюднення регульованої інформації (ліцензія DR/00001/ARA від 18.02.2019 р.)</w:t>
            </w:r>
          </w:p>
        </w:tc>
      </w:tr>
    </w:tbl>
    <w:p w:rsidR="00D52C01" w:rsidRPr="00D52C01" w:rsidRDefault="00D52C01" w:rsidP="00D52C01">
      <w:pPr>
        <w:spacing w:after="0" w:line="240" w:lineRule="auto"/>
        <w:rPr>
          <w:rFonts w:ascii="Times New Roman" w:eastAsia="Times New Roman" w:hAnsi="Times New Roman" w:cs="Times New Roman"/>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ТОВАРИСТВО З ОБМЕЖЕНОЮ ВІДПОВІДАЛЬНІСТЮ "АЙПІО-АУДИТ"</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Організаційно-правова форма</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Товариство з обмеженою вiдповiдальнiстю</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Ідентифікаційний код юридичної особи</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36201704</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Місцезнаходження</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69006 УКРАЇНА д/н м. Запоріжжя вул. Незалежної України, буд.6 кім. 40</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Номер ліцензії або іншого документа на цей вид діяльності</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4222</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Назва державного органу, що видав ліцензію або інший документ</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Аудиторська палата України</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Дата видачі ліцензії або іншого документа</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27.11.2008</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Міжміський код та телефон</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061-222-11-40</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Факс</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061-222-11-40</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lastRenderedPageBreak/>
              <w:t>Вид діяльності</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Аудитор (аудиторськa фiрмa), якa надає аудиторськi послуги емiтенту</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Опис</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Особа надає аудиторські послуги щодо аудиту звіту про корпоративне управління у 2021 році, за 2020 рік.</w:t>
            </w:r>
          </w:p>
        </w:tc>
      </w:tr>
    </w:tbl>
    <w:p w:rsidR="00D52C01" w:rsidRPr="00D52C01" w:rsidRDefault="00D52C01" w:rsidP="00D52C01">
      <w:pPr>
        <w:spacing w:after="0" w:line="240" w:lineRule="auto"/>
        <w:rPr>
          <w:rFonts w:ascii="Times New Roman" w:eastAsia="Times New Roman" w:hAnsi="Times New Roman" w:cs="Times New Roman"/>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ТОВАРИСТВО З ОБМЕЖЕНОЮ ВІДПОВІДАЛЬНІСТЮ "ФІНАНСОВА КОМПАНІЯ "КУБ"</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Організаційно-правова форма</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Товариство з обмеженою вiдповiдальнiстю</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Ідентифікаційний код юридичної особи</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32999754</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Місцезнаходження</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03035 УКРАЇНА д/н м. Київ вул. Митрополита В. Липківського, буд. 45</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Номер ліцензії або іншого документа на цей вид діяльності</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АБ № 318486</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Назва державного органу, що видав ліцензію або інший документ</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Національна комісія з цінних паперів та фондового ринку</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Дата видачі ліцензії або іншого документа</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05.07.2007</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Міжміський код та телефон</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05.07.2007</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Факс</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д/н</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Вид діяльності</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Депозитарна діяльність депозитарної установи</w:t>
            </w:r>
          </w:p>
        </w:tc>
      </w:tr>
      <w:tr w:rsidR="00D52C01" w:rsidRPr="00D52C01" w:rsidTr="00E83532">
        <w:tc>
          <w:tcPr>
            <w:tcW w:w="3401" w:type="dxa"/>
            <w:shd w:val="clear" w:color="auto" w:fill="auto"/>
          </w:tcPr>
          <w:p w:rsidR="00D52C01" w:rsidRPr="00D52C01" w:rsidRDefault="00D52C01" w:rsidP="00D52C01">
            <w:pPr>
              <w:rPr>
                <w:b/>
                <w:szCs w:val="24"/>
                <w:lang w:val="uk-UA" w:eastAsia="uk-UA"/>
              </w:rPr>
            </w:pPr>
            <w:r w:rsidRPr="00D52C01">
              <w:rPr>
                <w:b/>
                <w:szCs w:val="24"/>
                <w:lang w:val="uk-UA" w:eastAsia="uk-UA"/>
              </w:rPr>
              <w:t>Опис</w:t>
            </w:r>
          </w:p>
        </w:tc>
        <w:tc>
          <w:tcPr>
            <w:tcW w:w="6803" w:type="dxa"/>
            <w:shd w:val="clear" w:color="auto" w:fill="auto"/>
          </w:tcPr>
          <w:p w:rsidR="00D52C01" w:rsidRPr="00D52C01" w:rsidRDefault="00D52C01" w:rsidP="00D52C01">
            <w:pPr>
              <w:rPr>
                <w:szCs w:val="24"/>
                <w:lang w:val="uk-UA" w:eastAsia="uk-UA"/>
              </w:rPr>
            </w:pPr>
            <w:r w:rsidRPr="00D52C01">
              <w:rPr>
                <w:szCs w:val="24"/>
                <w:lang w:val="uk-UA" w:eastAsia="uk-UA"/>
              </w:rPr>
              <w:t>Вид послуг, які надає юридична особа - депозитарні послуги депозитарної установи.</w:t>
            </w:r>
          </w:p>
        </w:tc>
      </w:tr>
    </w:tbl>
    <w:p w:rsidR="00D52C01" w:rsidRPr="00D52C01" w:rsidRDefault="00D52C01" w:rsidP="00D52C01">
      <w:pPr>
        <w:spacing w:after="0" w:line="240" w:lineRule="auto"/>
        <w:rPr>
          <w:rFonts w:ascii="Times New Roman" w:eastAsia="Times New Roman" w:hAnsi="Times New Roman" w:cs="Times New Roman"/>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sz w:val="20"/>
          <w:szCs w:val="24"/>
          <w:lang w:val="uk-UA" w:eastAsia="uk-UA"/>
        </w:rPr>
      </w:pPr>
    </w:p>
    <w:p w:rsidR="00D52C01" w:rsidRPr="00D52C01" w:rsidRDefault="00D52C01" w:rsidP="00D52C01">
      <w:pPr>
        <w:spacing w:after="0" w:line="240" w:lineRule="auto"/>
        <w:rPr>
          <w:rFonts w:ascii="Times New Roman" w:eastAsia="Times New Roman" w:hAnsi="Times New Roman" w:cs="Times New Roman"/>
          <w:sz w:val="20"/>
          <w:szCs w:val="24"/>
          <w:lang w:val="uk-UA" w:eastAsia="uk-UA"/>
        </w:rPr>
      </w:pPr>
    </w:p>
    <w:p w:rsidR="00D52C01" w:rsidRDefault="00D52C01">
      <w:pPr>
        <w:sectPr w:rsidR="00D52C01" w:rsidSect="00D52C01">
          <w:pgSz w:w="11906" w:h="16838"/>
          <w:pgMar w:top="363" w:right="567" w:bottom="363" w:left="1417" w:header="709" w:footer="709" w:gutter="0"/>
          <w:cols w:space="708"/>
          <w:docGrid w:linePitch="360"/>
        </w:sectPr>
      </w:pPr>
    </w:p>
    <w:p w:rsidR="00D52C01" w:rsidRPr="00D52C01" w:rsidRDefault="00D52C01" w:rsidP="00D52C01">
      <w:pPr>
        <w:widowControl w:val="0"/>
        <w:spacing w:after="0" w:line="240" w:lineRule="auto"/>
        <w:ind w:firstLine="567"/>
        <w:jc w:val="right"/>
        <w:rPr>
          <w:rFonts w:ascii="Times New Roman" w:eastAsia="Times New Roman" w:hAnsi="Times New Roman" w:cs="Times New Roman"/>
          <w:b/>
          <w:lang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D52C01" w:rsidRPr="00D52C01" w:rsidTr="00E83532">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eastAsia="ru-RU"/>
              </w:rPr>
            </w:pPr>
            <w:r w:rsidRPr="00D52C01">
              <w:rPr>
                <w:rFonts w:ascii="Times New Roman" w:eastAsia="Times New Roman" w:hAnsi="Times New Roman" w:cs="Times New Roman"/>
                <w:sz w:val="18"/>
                <w:szCs w:val="18"/>
                <w:lang w:val="uk-UA" w:eastAsia="ru-RU"/>
              </w:rPr>
              <w:t>Коди</w:t>
            </w:r>
          </w:p>
        </w:tc>
      </w:tr>
      <w:tr w:rsidR="00D52C01" w:rsidRPr="00D52C01" w:rsidTr="00E83532">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D52C01" w:rsidRPr="00D52C01" w:rsidRDefault="00D52C01" w:rsidP="00D52C01">
            <w:pPr>
              <w:widowControl w:val="0"/>
              <w:spacing w:after="0" w:line="240" w:lineRule="auto"/>
              <w:jc w:val="center"/>
              <w:rPr>
                <w:rFonts w:ascii="Times New Roman" w:eastAsia="Times New Roman" w:hAnsi="Times New Roman" w:cs="Times New Roman"/>
                <w:sz w:val="16"/>
                <w:szCs w:val="16"/>
                <w:lang w:eastAsia="ru-RU"/>
              </w:rPr>
            </w:pPr>
            <w:r w:rsidRPr="00D52C0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val="en-US" w:eastAsia="ru-RU"/>
              </w:rPr>
            </w:pPr>
            <w:r w:rsidRPr="00D52C01">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D52C01" w:rsidRPr="00D52C01" w:rsidRDefault="00D52C01" w:rsidP="00D52C01">
            <w:pPr>
              <w:widowControl w:val="0"/>
              <w:spacing w:after="0" w:line="240" w:lineRule="auto"/>
              <w:rPr>
                <w:rFonts w:ascii="Times New Roman" w:eastAsia="Times New Roman" w:hAnsi="Times New Roman" w:cs="Times New Roman"/>
                <w:bCs/>
                <w:sz w:val="18"/>
                <w:szCs w:val="18"/>
                <w:lang w:val="en-US" w:eastAsia="ru-RU"/>
              </w:rPr>
            </w:pPr>
            <w:r w:rsidRPr="00D52C0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D52C01" w:rsidRPr="00D52C01" w:rsidRDefault="00D52C01" w:rsidP="00D52C01">
            <w:pPr>
              <w:widowControl w:val="0"/>
              <w:spacing w:after="0" w:line="240" w:lineRule="auto"/>
              <w:rPr>
                <w:rFonts w:ascii="Times New Roman" w:eastAsia="Times New Roman" w:hAnsi="Times New Roman" w:cs="Times New Roman"/>
                <w:bCs/>
                <w:sz w:val="18"/>
                <w:szCs w:val="18"/>
                <w:lang w:val="en-US" w:eastAsia="ru-RU"/>
              </w:rPr>
            </w:pPr>
            <w:r w:rsidRPr="00D52C01">
              <w:rPr>
                <w:rFonts w:ascii="Times New Roman" w:eastAsia="Times New Roman" w:hAnsi="Times New Roman" w:cs="Times New Roman"/>
                <w:bCs/>
                <w:sz w:val="18"/>
                <w:szCs w:val="18"/>
                <w:lang w:val="en-US" w:eastAsia="ru-RU"/>
              </w:rPr>
              <w:t>01</w:t>
            </w:r>
          </w:p>
        </w:tc>
      </w:tr>
      <w:tr w:rsidR="00D52C01" w:rsidRPr="00D52C01" w:rsidTr="00E83532">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r w:rsidRPr="00D52C01">
              <w:rPr>
                <w:rFonts w:ascii="Times New Roman" w:eastAsia="Times New Roman" w:hAnsi="Times New Roman" w:cs="Times New Roman"/>
                <w:sz w:val="18"/>
                <w:szCs w:val="18"/>
                <w:lang w:val="uk-UA" w:eastAsia="ru-RU"/>
              </w:rPr>
              <w:t xml:space="preserve">Підприємство  </w:t>
            </w:r>
            <w:r w:rsidRPr="00D52C01">
              <w:rPr>
                <w:rFonts w:ascii="Times New Roman" w:eastAsia="Times New Roman" w:hAnsi="Times New Roman" w:cs="Times New Roman"/>
                <w:sz w:val="18"/>
                <w:szCs w:val="18"/>
                <w:lang w:eastAsia="ru-RU"/>
              </w:rPr>
              <w:t xml:space="preserve"> </w:t>
            </w:r>
            <w:r w:rsidRPr="00D52C01">
              <w:rPr>
                <w:rFonts w:ascii="Times New Roman" w:eastAsia="Times New Roman" w:hAnsi="Times New Roman" w:cs="Times New Roman"/>
                <w:sz w:val="18"/>
                <w:szCs w:val="18"/>
                <w:u w:val="single"/>
                <w:lang w:eastAsia="ru-RU"/>
              </w:rPr>
              <w:t>ПРИВАТНЕ АКЦІОНЕРНЕ ТОВАРИСТВО "МЕБЛЕВА ФАБРИКА ІМЕНІ В.БОЖЕНКА"</w:t>
            </w:r>
          </w:p>
        </w:tc>
        <w:tc>
          <w:tcPr>
            <w:tcW w:w="1956" w:type="dxa"/>
            <w:gridSpan w:val="3"/>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r w:rsidRPr="00D52C0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val="en-US" w:eastAsia="ru-RU"/>
              </w:rPr>
            </w:pPr>
            <w:r w:rsidRPr="00D52C01">
              <w:rPr>
                <w:rFonts w:ascii="Times New Roman" w:eastAsia="Times New Roman" w:hAnsi="Times New Roman" w:cs="Times New Roman"/>
                <w:sz w:val="18"/>
                <w:szCs w:val="18"/>
                <w:lang w:val="en-US" w:eastAsia="ru-RU"/>
              </w:rPr>
              <w:t>00274708</w:t>
            </w:r>
          </w:p>
        </w:tc>
      </w:tr>
      <w:tr w:rsidR="00D52C01" w:rsidRPr="00D52C01" w:rsidTr="00E83532">
        <w:trPr>
          <w:trHeight w:val="199"/>
        </w:trPr>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val="en-US" w:eastAsia="ru-RU"/>
              </w:rPr>
            </w:pPr>
            <w:r w:rsidRPr="00D52C01">
              <w:rPr>
                <w:rFonts w:ascii="Times New Roman" w:eastAsia="Times New Roman" w:hAnsi="Times New Roman" w:cs="Times New Roman"/>
                <w:sz w:val="18"/>
                <w:szCs w:val="18"/>
                <w:lang w:val="uk-UA" w:eastAsia="ru-RU"/>
              </w:rPr>
              <w:t xml:space="preserve">Територія </w:t>
            </w:r>
            <w:r w:rsidRPr="00D52C01">
              <w:rPr>
                <w:rFonts w:ascii="Times New Roman" w:eastAsia="Times New Roman" w:hAnsi="Times New Roman" w:cs="Times New Roman"/>
                <w:sz w:val="18"/>
                <w:szCs w:val="18"/>
                <w:lang w:val="en-US" w:eastAsia="ru-RU"/>
              </w:rPr>
              <w:t xml:space="preserve"> </w:t>
            </w:r>
            <w:r w:rsidRPr="00D52C01">
              <w:rPr>
                <w:rFonts w:ascii="Times New Roman" w:eastAsia="Times New Roman" w:hAnsi="Times New Roman" w:cs="Times New Roman"/>
                <w:sz w:val="18"/>
                <w:szCs w:val="18"/>
                <w:u w:val="single"/>
                <w:lang w:val="en-US" w:eastAsia="ru-RU"/>
              </w:rPr>
              <w:t>ГОЛОСІЇВСЬКИЙ</w:t>
            </w:r>
          </w:p>
        </w:tc>
        <w:tc>
          <w:tcPr>
            <w:tcW w:w="1956" w:type="dxa"/>
            <w:gridSpan w:val="3"/>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r w:rsidRPr="00D52C01">
              <w:rPr>
                <w:rFonts w:ascii="Times New Roman" w:eastAsia="Times New Roman" w:hAnsi="Times New Roman" w:cs="Times New Roman"/>
                <w:sz w:val="18"/>
                <w:szCs w:val="18"/>
                <w:lang w:val="uk-UA" w:eastAsia="ru-RU"/>
              </w:rPr>
              <w:t xml:space="preserve">за </w:t>
            </w:r>
            <w:r w:rsidRPr="00D52C01">
              <w:rPr>
                <w:rFonts w:ascii="Times New Roman" w:eastAsia="Times New Roman" w:hAnsi="Times New Roman" w:cs="Times New Roman"/>
                <w:sz w:val="18"/>
                <w:szCs w:val="18"/>
                <w:lang w:eastAsia="ru-RU"/>
              </w:rPr>
              <w:t>КАТОТТГ</w:t>
            </w:r>
          </w:p>
        </w:tc>
        <w:tc>
          <w:tcPr>
            <w:tcW w:w="2027" w:type="dxa"/>
            <w:gridSpan w:val="3"/>
            <w:tcBorders>
              <w:top w:val="single" w:sz="6" w:space="0" w:color="auto"/>
              <w:left w:val="single" w:sz="6" w:space="0" w:color="auto"/>
              <w:bottom w:val="single" w:sz="6" w:space="0" w:color="auto"/>
              <w:right w:val="single" w:sz="6" w:space="0" w:color="auto"/>
            </w:tcBorders>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val="en-US" w:eastAsia="ru-RU"/>
              </w:rPr>
            </w:pPr>
            <w:r w:rsidRPr="00D52C01">
              <w:rPr>
                <w:rFonts w:ascii="Times New Roman" w:eastAsia="Times New Roman" w:hAnsi="Times New Roman" w:cs="Times New Roman"/>
                <w:sz w:val="18"/>
                <w:szCs w:val="18"/>
                <w:lang w:val="en-US" w:eastAsia="ru-RU"/>
              </w:rPr>
              <w:t>UA80000000000126643</w:t>
            </w:r>
          </w:p>
        </w:tc>
      </w:tr>
      <w:tr w:rsidR="00D52C01" w:rsidRPr="00D52C01" w:rsidTr="00E83532">
        <w:trPr>
          <w:trHeight w:val="199"/>
        </w:trPr>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r w:rsidRPr="00D52C01">
              <w:rPr>
                <w:rFonts w:ascii="Times New Roman" w:eastAsia="Times New Roman" w:hAnsi="Times New Roman" w:cs="Times New Roman"/>
                <w:sz w:val="18"/>
                <w:szCs w:val="18"/>
                <w:lang w:val="uk-UA" w:eastAsia="ru-RU"/>
              </w:rPr>
              <w:t>Організаційно-правова форма господарювання</w:t>
            </w:r>
            <w:r w:rsidRPr="00D52C01">
              <w:rPr>
                <w:rFonts w:ascii="Times New Roman" w:eastAsia="Times New Roman" w:hAnsi="Times New Roman" w:cs="Times New Roman"/>
                <w:sz w:val="18"/>
                <w:szCs w:val="18"/>
                <w:lang w:eastAsia="ru-RU"/>
              </w:rPr>
              <w:t xml:space="preserve">  </w:t>
            </w:r>
            <w:r w:rsidRPr="00D52C01">
              <w:rPr>
                <w:rFonts w:ascii="Times New Roman" w:eastAsia="Times New Roman" w:hAnsi="Times New Roman" w:cs="Times New Roman"/>
                <w:sz w:val="18"/>
                <w:szCs w:val="18"/>
                <w:u w:val="single"/>
                <w:lang w:eastAsia="ru-RU"/>
              </w:rPr>
              <w:t>АКЦ</w:t>
            </w:r>
            <w:r w:rsidRPr="00D52C01">
              <w:rPr>
                <w:rFonts w:ascii="Times New Roman" w:eastAsia="Times New Roman" w:hAnsi="Times New Roman" w:cs="Times New Roman"/>
                <w:sz w:val="18"/>
                <w:szCs w:val="18"/>
                <w:u w:val="single"/>
                <w:lang w:val="en-US" w:eastAsia="ru-RU"/>
              </w:rPr>
              <w:t>I</w:t>
            </w:r>
            <w:r w:rsidRPr="00D52C01">
              <w:rPr>
                <w:rFonts w:ascii="Times New Roman" w:eastAsia="Times New Roman" w:hAnsi="Times New Roman" w:cs="Times New Roman"/>
                <w:sz w:val="18"/>
                <w:szCs w:val="18"/>
                <w:u w:val="single"/>
                <w:lang w:eastAsia="ru-RU"/>
              </w:rPr>
              <w:t>ОНЕРНЕ ТОВАРИСТВО</w:t>
            </w:r>
          </w:p>
        </w:tc>
        <w:tc>
          <w:tcPr>
            <w:tcW w:w="1956" w:type="dxa"/>
            <w:gridSpan w:val="3"/>
          </w:tcPr>
          <w:p w:rsidR="00D52C01" w:rsidRPr="00D52C01" w:rsidRDefault="00D52C01" w:rsidP="00D52C01">
            <w:pPr>
              <w:widowControl w:val="0"/>
              <w:spacing w:after="0" w:line="240" w:lineRule="auto"/>
              <w:rPr>
                <w:rFonts w:ascii="Times New Roman" w:eastAsia="Times New Roman" w:hAnsi="Times New Roman" w:cs="Times New Roman"/>
                <w:sz w:val="18"/>
                <w:szCs w:val="18"/>
                <w:lang w:val="uk-UA" w:eastAsia="ru-RU"/>
              </w:rPr>
            </w:pPr>
            <w:r w:rsidRPr="00D52C01">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val="en-US" w:eastAsia="ru-RU"/>
              </w:rPr>
            </w:pPr>
            <w:r w:rsidRPr="00D52C01">
              <w:rPr>
                <w:rFonts w:ascii="Times New Roman" w:eastAsia="Times New Roman" w:hAnsi="Times New Roman" w:cs="Times New Roman"/>
                <w:sz w:val="18"/>
                <w:szCs w:val="18"/>
                <w:lang w:val="en-US" w:eastAsia="ru-RU"/>
              </w:rPr>
              <w:t>230</w:t>
            </w:r>
          </w:p>
        </w:tc>
      </w:tr>
      <w:tr w:rsidR="00D52C01" w:rsidRPr="00D52C01" w:rsidTr="00E83532">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r w:rsidRPr="00D52C01">
              <w:rPr>
                <w:rFonts w:ascii="Times New Roman" w:eastAsia="Times New Roman" w:hAnsi="Times New Roman" w:cs="Times New Roman"/>
                <w:sz w:val="18"/>
                <w:szCs w:val="18"/>
                <w:lang w:eastAsia="ru-RU"/>
              </w:rPr>
              <w:t xml:space="preserve">Вид економічної діяльності  </w:t>
            </w:r>
            <w:r w:rsidRPr="00D52C01">
              <w:rPr>
                <w:rFonts w:ascii="Times New Roman" w:eastAsia="Times New Roman" w:hAnsi="Times New Roman" w:cs="Times New Roman"/>
                <w:sz w:val="18"/>
                <w:szCs w:val="18"/>
                <w:u w:val="single"/>
                <w:lang w:eastAsia="ru-RU"/>
              </w:rPr>
              <w:t>ІНШІ ВИДИ ДІЯЛЬНОСТІ ІЗ ПРИБИРАННЯ</w:t>
            </w:r>
          </w:p>
        </w:tc>
        <w:tc>
          <w:tcPr>
            <w:tcW w:w="1956" w:type="dxa"/>
            <w:gridSpan w:val="3"/>
            <w:tcBorders>
              <w:top w:val="nil"/>
              <w:left w:val="nil"/>
              <w:bottom w:val="nil"/>
              <w:right w:val="single" w:sz="4" w:space="0" w:color="auto"/>
            </w:tcBorders>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r w:rsidRPr="00D52C01">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val="en-US" w:eastAsia="ru-RU"/>
              </w:rPr>
            </w:pPr>
            <w:r w:rsidRPr="00D52C01">
              <w:rPr>
                <w:rFonts w:ascii="Times New Roman" w:eastAsia="Times New Roman" w:hAnsi="Times New Roman" w:cs="Times New Roman"/>
                <w:sz w:val="18"/>
                <w:szCs w:val="18"/>
                <w:lang w:val="en-US" w:eastAsia="ru-RU"/>
              </w:rPr>
              <w:t>81.29</w:t>
            </w:r>
          </w:p>
        </w:tc>
      </w:tr>
      <w:tr w:rsidR="00D52C01" w:rsidRPr="00D52C01" w:rsidTr="00E83532">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r w:rsidRPr="00D52C01">
              <w:rPr>
                <w:rFonts w:ascii="Times New Roman" w:eastAsia="Times New Roman" w:hAnsi="Times New Roman" w:cs="Times New Roman"/>
                <w:sz w:val="18"/>
                <w:szCs w:val="18"/>
                <w:lang w:eastAsia="ru-RU"/>
              </w:rPr>
              <w:t>Середн</w:t>
            </w:r>
            <w:r w:rsidRPr="00D52C01">
              <w:rPr>
                <w:rFonts w:ascii="Times New Roman" w:eastAsia="Times New Roman" w:hAnsi="Times New Roman" w:cs="Times New Roman"/>
                <w:sz w:val="18"/>
                <w:szCs w:val="18"/>
                <w:lang w:val="uk-UA" w:eastAsia="ru-RU"/>
              </w:rPr>
              <w:t>я кількість працівників</w:t>
            </w:r>
            <w:r w:rsidRPr="00D52C01">
              <w:rPr>
                <w:rFonts w:ascii="Times New Roman" w:eastAsia="Times New Roman" w:hAnsi="Times New Roman" w:cs="Times New Roman"/>
                <w:sz w:val="18"/>
                <w:szCs w:val="18"/>
                <w:lang w:eastAsia="ru-RU"/>
              </w:rPr>
              <w:t xml:space="preserve">  </w:t>
            </w:r>
            <w:r w:rsidRPr="00D52C01">
              <w:rPr>
                <w:rFonts w:ascii="Times New Roman" w:eastAsia="Times New Roman" w:hAnsi="Times New Roman" w:cs="Times New Roman"/>
                <w:sz w:val="18"/>
                <w:szCs w:val="18"/>
                <w:u w:val="single"/>
                <w:lang w:val="en-US" w:eastAsia="ru-RU"/>
              </w:rPr>
              <w:t>5</w:t>
            </w:r>
          </w:p>
        </w:tc>
        <w:tc>
          <w:tcPr>
            <w:tcW w:w="1956" w:type="dxa"/>
            <w:gridSpan w:val="3"/>
          </w:tcPr>
          <w:p w:rsidR="00D52C01" w:rsidRPr="00D52C01" w:rsidRDefault="00D52C01" w:rsidP="00D52C01">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eastAsia="ru-RU"/>
              </w:rPr>
            </w:pPr>
          </w:p>
        </w:tc>
      </w:tr>
      <w:tr w:rsidR="00D52C01" w:rsidRPr="00D52C01" w:rsidTr="00E83532">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r w:rsidRPr="00D52C01">
              <w:rPr>
                <w:rFonts w:ascii="Times New Roman" w:eastAsia="Times New Roman" w:hAnsi="Times New Roman" w:cs="Times New Roman"/>
                <w:sz w:val="18"/>
                <w:szCs w:val="18"/>
                <w:lang w:val="uk-UA" w:eastAsia="ru-RU"/>
              </w:rPr>
              <w:t>Одиниця виміру</w:t>
            </w:r>
            <w:r w:rsidRPr="00D52C01">
              <w:rPr>
                <w:rFonts w:ascii="Times New Roman" w:eastAsia="Times New Roman" w:hAnsi="Times New Roman" w:cs="Times New Roman"/>
                <w:noProof/>
                <w:sz w:val="18"/>
                <w:szCs w:val="18"/>
                <w:lang w:eastAsia="ru-RU"/>
              </w:rPr>
              <w:t xml:space="preserve"> :</w:t>
            </w:r>
            <w:r w:rsidRPr="00D52C01">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eastAsia="ru-RU"/>
              </w:rPr>
            </w:pPr>
          </w:p>
        </w:tc>
      </w:tr>
      <w:tr w:rsidR="00D52C01" w:rsidRPr="00D52C01" w:rsidTr="00E83532">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r w:rsidRPr="00D52C01">
              <w:rPr>
                <w:rFonts w:ascii="Times New Roman" w:eastAsia="Times New Roman" w:hAnsi="Times New Roman" w:cs="Times New Roman"/>
                <w:sz w:val="18"/>
                <w:szCs w:val="18"/>
                <w:lang w:eastAsia="ru-RU"/>
              </w:rPr>
              <w:t>Адреса</w:t>
            </w:r>
            <w:r w:rsidRPr="00D52C01">
              <w:rPr>
                <w:rFonts w:ascii="Times New Roman" w:eastAsia="Times New Roman" w:hAnsi="Times New Roman" w:cs="Times New Roman"/>
                <w:sz w:val="18"/>
                <w:szCs w:val="18"/>
                <w:lang w:val="uk-UA" w:eastAsia="ru-RU"/>
              </w:rPr>
              <w:t>, телефон</w:t>
            </w:r>
            <w:r w:rsidRPr="00D52C01">
              <w:rPr>
                <w:rFonts w:ascii="Times New Roman" w:eastAsia="Times New Roman" w:hAnsi="Times New Roman" w:cs="Times New Roman"/>
                <w:sz w:val="18"/>
                <w:szCs w:val="18"/>
                <w:lang w:eastAsia="ru-RU"/>
              </w:rPr>
              <w:t xml:space="preserve"> </w:t>
            </w:r>
            <w:r w:rsidRPr="00D52C01">
              <w:rPr>
                <w:rFonts w:ascii="Times New Roman" w:eastAsia="Times New Roman" w:hAnsi="Times New Roman" w:cs="Times New Roman"/>
                <w:sz w:val="18"/>
                <w:szCs w:val="18"/>
                <w:u w:val="single"/>
                <w:lang w:eastAsia="ru-RU"/>
              </w:rPr>
              <w:t>03150 м. Київ вул. Казимира Малевича, буд. 86, т.(044) 206-12-26</w:t>
            </w:r>
          </w:p>
          <w:p w:rsidR="00D52C01" w:rsidRPr="00D52C01" w:rsidRDefault="00D52C01" w:rsidP="00D52C01">
            <w:pPr>
              <w:widowControl w:val="0"/>
              <w:spacing w:after="0" w:line="240" w:lineRule="auto"/>
              <w:rPr>
                <w:rFonts w:ascii="Times New Roman" w:eastAsia="Times New Roman" w:hAnsi="Times New Roman" w:cs="Times New Roman"/>
                <w:sz w:val="18"/>
                <w:szCs w:val="18"/>
                <w:lang w:val="uk-UA" w:eastAsia="ru-RU"/>
              </w:rPr>
            </w:pPr>
          </w:p>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r w:rsidRPr="00D52C01">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eastAsia="ru-RU"/>
              </w:rPr>
            </w:pPr>
          </w:p>
        </w:tc>
      </w:tr>
      <w:tr w:rsidR="00D52C01" w:rsidRPr="00D52C01" w:rsidTr="00E83532">
        <w:trPr>
          <w:gridAfter w:val="4"/>
          <w:wAfter w:w="3260" w:type="dxa"/>
        </w:trPr>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20"/>
                <w:szCs w:val="20"/>
                <w:lang w:eastAsia="ru-RU"/>
              </w:rPr>
            </w:pPr>
            <w:r w:rsidRPr="00D52C01">
              <w:rPr>
                <w:rFonts w:ascii="Times New Roman" w:eastAsia="Times New Roman" w:hAnsi="Times New Roman" w:cs="Times New Roman"/>
                <w:sz w:val="18"/>
                <w:szCs w:val="18"/>
                <w:lang w:eastAsia="ru-RU"/>
              </w:rPr>
              <w:t xml:space="preserve">за </w:t>
            </w:r>
            <w:r w:rsidRPr="00D52C01">
              <w:rPr>
                <w:rFonts w:ascii="Times New Roman" w:eastAsia="Times New Roman" w:hAnsi="Times New Roman" w:cs="Times New Roman"/>
                <w:sz w:val="18"/>
                <w:szCs w:val="18"/>
                <w:lang w:val="uk-UA" w:eastAsia="ru-RU"/>
              </w:rPr>
              <w:t xml:space="preserve">національними </w:t>
            </w:r>
            <w:r w:rsidRPr="00D52C01">
              <w:rPr>
                <w:rFonts w:ascii="Times New Roman" w:eastAsia="Times New Roman" w:hAnsi="Times New Roman" w:cs="Times New Roman"/>
                <w:sz w:val="18"/>
                <w:szCs w:val="18"/>
                <w:lang w:eastAsia="ru-RU"/>
              </w:rPr>
              <w:t>положеннями (стандартами) бухгалтерського обліку</w:t>
            </w:r>
          </w:p>
        </w:tc>
        <w:tc>
          <w:tcPr>
            <w:tcW w:w="297" w:type="dxa"/>
            <w:tcBorders>
              <w:left w:val="nil"/>
              <w:right w:val="single" w:sz="4" w:space="0" w:color="auto"/>
            </w:tcBorders>
          </w:tcPr>
          <w:p w:rsidR="00D52C01" w:rsidRPr="00D52C01" w:rsidRDefault="00D52C01" w:rsidP="00D52C01">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D52C01" w:rsidRPr="00D52C01" w:rsidRDefault="00D52C01" w:rsidP="00D52C01">
            <w:pPr>
              <w:widowControl w:val="0"/>
              <w:spacing w:after="0" w:line="240" w:lineRule="auto"/>
              <w:jc w:val="center"/>
              <w:rPr>
                <w:rFonts w:ascii="Times New Roman" w:eastAsia="Times New Roman" w:hAnsi="Times New Roman" w:cs="Times New Roman"/>
                <w:sz w:val="20"/>
                <w:szCs w:val="20"/>
                <w:lang w:val="en-US" w:eastAsia="ru-RU"/>
              </w:rPr>
            </w:pPr>
            <w:r w:rsidRPr="00D52C01">
              <w:rPr>
                <w:rFonts w:ascii="Times New Roman" w:eastAsia="Times New Roman" w:hAnsi="Times New Roman" w:cs="Times New Roman"/>
                <w:sz w:val="20"/>
                <w:szCs w:val="20"/>
                <w:lang w:val="en-US" w:eastAsia="ru-RU"/>
              </w:rPr>
              <w:t>V</w:t>
            </w:r>
          </w:p>
        </w:tc>
      </w:tr>
      <w:tr w:rsidR="00D52C01" w:rsidRPr="00D52C01" w:rsidTr="00E83532">
        <w:trPr>
          <w:gridAfter w:val="4"/>
          <w:wAfter w:w="3260" w:type="dxa"/>
        </w:trPr>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20"/>
                <w:szCs w:val="20"/>
                <w:lang w:eastAsia="ru-RU"/>
              </w:rPr>
            </w:pPr>
            <w:r w:rsidRPr="00D52C01">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D52C01" w:rsidRPr="00D52C01" w:rsidRDefault="00D52C01" w:rsidP="00D52C01">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D52C01" w:rsidRPr="00D52C01" w:rsidRDefault="00D52C01" w:rsidP="00D52C01">
            <w:pPr>
              <w:widowControl w:val="0"/>
              <w:spacing w:after="0" w:line="240" w:lineRule="auto"/>
              <w:jc w:val="center"/>
              <w:rPr>
                <w:rFonts w:ascii="Times New Roman" w:eastAsia="Times New Roman" w:hAnsi="Times New Roman" w:cs="Times New Roman"/>
                <w:sz w:val="20"/>
                <w:szCs w:val="20"/>
                <w:lang w:eastAsia="ru-RU"/>
              </w:rPr>
            </w:pPr>
            <w:r w:rsidRPr="00D52C01">
              <w:rPr>
                <w:rFonts w:ascii="Times New Roman" w:eastAsia="Times New Roman" w:hAnsi="Times New Roman" w:cs="Times New Roman"/>
                <w:sz w:val="20"/>
                <w:szCs w:val="20"/>
                <w:lang w:eastAsia="ru-RU"/>
              </w:rPr>
              <w:t xml:space="preserve"> </w:t>
            </w:r>
          </w:p>
        </w:tc>
      </w:tr>
    </w:tbl>
    <w:p w:rsidR="00D52C01" w:rsidRPr="00D52C01" w:rsidRDefault="00D52C01" w:rsidP="00D52C01">
      <w:pPr>
        <w:widowControl w:val="0"/>
        <w:spacing w:after="0" w:line="240" w:lineRule="auto"/>
        <w:jc w:val="center"/>
        <w:rPr>
          <w:rFonts w:ascii="Times New Roman" w:eastAsia="Times New Roman" w:hAnsi="Times New Roman" w:cs="Times New Roman"/>
          <w:b/>
          <w:bCs/>
          <w:lang w:val="uk-UA" w:eastAsia="ru-RU"/>
        </w:rPr>
      </w:pPr>
    </w:p>
    <w:p w:rsidR="00D52C01" w:rsidRPr="00D52C01" w:rsidRDefault="00D52C01" w:rsidP="00D52C01">
      <w:pPr>
        <w:widowControl w:val="0"/>
        <w:spacing w:after="0" w:line="240" w:lineRule="auto"/>
        <w:jc w:val="center"/>
        <w:rPr>
          <w:rFonts w:ascii="Times New Roman" w:eastAsia="Times New Roman" w:hAnsi="Times New Roman" w:cs="Times New Roman"/>
          <w:b/>
          <w:bCs/>
          <w:lang w:eastAsia="ru-RU"/>
        </w:rPr>
      </w:pPr>
      <w:r w:rsidRPr="00D52C01">
        <w:rPr>
          <w:rFonts w:ascii="Times New Roman" w:eastAsia="Times New Roman" w:hAnsi="Times New Roman" w:cs="Times New Roman"/>
          <w:b/>
          <w:bCs/>
          <w:lang w:eastAsia="ru-RU"/>
        </w:rPr>
        <w:t xml:space="preserve">Баланс ( Звіт про фінансовий стан ) на "31" грудня 2021 р. </w:t>
      </w:r>
    </w:p>
    <w:p w:rsidR="00D52C01" w:rsidRPr="00D52C01" w:rsidRDefault="00D52C01" w:rsidP="00D52C01">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40"/>
        <w:gridCol w:w="1107"/>
      </w:tblGrid>
      <w:tr w:rsidR="00D52C01" w:rsidRPr="00D52C01" w:rsidTr="00E83532">
        <w:trPr>
          <w:jc w:val="right"/>
        </w:trPr>
        <w:tc>
          <w:tcPr>
            <w:tcW w:w="8640" w:type="dxa"/>
            <w:tcBorders>
              <w:right w:val="single" w:sz="4" w:space="0" w:color="auto"/>
            </w:tcBorders>
            <w:vAlign w:val="center"/>
          </w:tcPr>
          <w:p w:rsidR="00D52C01" w:rsidRPr="00D52C01" w:rsidRDefault="00D52C01" w:rsidP="00D52C01">
            <w:pPr>
              <w:widowControl w:val="0"/>
              <w:spacing w:after="0" w:line="240" w:lineRule="auto"/>
              <w:rPr>
                <w:rFonts w:ascii="Times New Roman" w:eastAsia="Times New Roman" w:hAnsi="Times New Roman" w:cs="Times New Roman"/>
                <w:lang w:eastAsia="ru-RU"/>
              </w:rPr>
            </w:pPr>
            <w:r w:rsidRPr="00D52C01">
              <w:rPr>
                <w:rFonts w:ascii="Times New Roman" w:eastAsia="Times New Roman" w:hAnsi="Times New Roman" w:cs="Times New Roman"/>
                <w:lang w:eastAsia="ru-RU"/>
              </w:rPr>
              <w:t xml:space="preserve">                                                                    </w:t>
            </w:r>
            <w:r w:rsidRPr="00D52C01">
              <w:rPr>
                <w:rFonts w:ascii="Times New Roman" w:eastAsia="Times New Roman" w:hAnsi="Times New Roman" w:cs="Times New Roman"/>
                <w:lang w:val="en-US" w:eastAsia="ru-RU"/>
              </w:rPr>
              <w:t>Форма № 1</w:t>
            </w:r>
            <w:r w:rsidRPr="00D52C01">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D52C01" w:rsidRPr="00D52C01" w:rsidRDefault="00D52C01" w:rsidP="00D52C01">
            <w:pPr>
              <w:keepNext/>
              <w:keepLines/>
              <w:widowControl w:val="0"/>
              <w:suppressAutoHyphens/>
              <w:spacing w:after="0" w:line="240" w:lineRule="auto"/>
              <w:rPr>
                <w:rFonts w:ascii="Times New Roman" w:eastAsia="Times New Roman" w:hAnsi="Times New Roman" w:cs="Times New Roman"/>
                <w:lang w:val="en-US" w:eastAsia="ru-RU"/>
              </w:rPr>
            </w:pPr>
            <w:r w:rsidRPr="00D52C01">
              <w:rPr>
                <w:rFonts w:ascii="Times New Roman" w:eastAsia="Times New Roman" w:hAnsi="Times New Roman" w:cs="Times New Roman"/>
                <w:lang w:val="en-US" w:eastAsia="ru-RU"/>
              </w:rPr>
              <w:t>1801001</w:t>
            </w:r>
          </w:p>
        </w:tc>
      </w:tr>
    </w:tbl>
    <w:p w:rsidR="00D52C01" w:rsidRPr="00D52C01" w:rsidRDefault="00D52C01" w:rsidP="00D52C01">
      <w:pPr>
        <w:widowControl w:val="0"/>
        <w:spacing w:after="0" w:line="240" w:lineRule="auto"/>
        <w:jc w:val="center"/>
        <w:rPr>
          <w:rFonts w:ascii="Times New Roman" w:eastAsia="Times New Roman" w:hAnsi="Times New Roman" w:cs="Times New Roman"/>
          <w:b/>
          <w:bCs/>
          <w:sz w:val="10"/>
          <w:szCs w:val="10"/>
          <w:lang w:eastAsia="ru-RU"/>
        </w:rPr>
      </w:pPr>
    </w:p>
    <w:p w:rsidR="00D52C01" w:rsidRPr="00D52C01" w:rsidRDefault="00D52C01" w:rsidP="00D52C01">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52C01" w:rsidRPr="00D52C01" w:rsidTr="00E83532">
        <w:tc>
          <w:tcPr>
            <w:tcW w:w="5107"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keepNext/>
              <w:spacing w:after="0" w:line="240" w:lineRule="auto"/>
              <w:jc w:val="center"/>
              <w:outlineLvl w:val="0"/>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bCs/>
                <w:sz w:val="20"/>
                <w:szCs w:val="20"/>
                <w:lang w:eastAsia="ru-RU"/>
              </w:rPr>
              <w:t xml:space="preserve">На початок звітного </w:t>
            </w:r>
            <w:r w:rsidRPr="00D52C01">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На кінець звітного періоду</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val="en-US" w:eastAsia="ru-RU"/>
              </w:rPr>
              <w:t xml:space="preserve">                                                  </w:t>
            </w:r>
            <w:r w:rsidRPr="00D52C01">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4</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 xml:space="preserve">I. Необоротні активи </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Нематеріальні активи</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434</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683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639</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1311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1311</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628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672</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Довгострокові фінансові інвестиції:</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1117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1073</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 xml:space="preserve">II. Оборотні активи </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87</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Дебіторська заборгованість за розрахунками:</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за виданими авансами</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97</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val="en-US" w:eastAsia="ru-RU"/>
              </w:rPr>
              <w:t>III</w:t>
            </w:r>
            <w:r w:rsidRPr="00D52C01">
              <w:rPr>
                <w:rFonts w:ascii="Times New Roman" w:eastAsia="Times New Roman" w:hAnsi="Times New Roman" w:cs="Times New Roman"/>
                <w:bCs/>
                <w:sz w:val="20"/>
                <w:szCs w:val="20"/>
                <w:lang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1217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1170</w:t>
            </w:r>
          </w:p>
        </w:tc>
      </w:tr>
    </w:tbl>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52C01" w:rsidRPr="00D52C01" w:rsidTr="00E83532">
        <w:tc>
          <w:tcPr>
            <w:tcW w:w="5107"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На кінець звітного періоду</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val="en-US" w:eastAsia="ru-RU"/>
              </w:rPr>
              <w:t xml:space="preserve">                                                   </w:t>
            </w:r>
            <w:r w:rsidRPr="00D52C01">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4</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 Власний капітал</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 xml:space="preserve">Зареєстрований (пайовий) капітал </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4455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4455</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-5485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-5530</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2065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2065</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-3095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-3140</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val="en-US" w:eastAsia="ru-RU"/>
              </w:rPr>
              <w:t>II</w:t>
            </w:r>
            <w:r w:rsidRPr="00D52C01">
              <w:rPr>
                <w:rFonts w:ascii="Times New Roman" w:eastAsia="Times New Roman" w:hAnsi="Times New Roman" w:cs="Times New Roman"/>
                <w:bCs/>
                <w:sz w:val="20"/>
                <w:szCs w:val="20"/>
                <w:lang w:eastAsia="ru-RU"/>
              </w:rPr>
              <w:t>. Довгострокові зобов'язання і забезпечення</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Відстрочені податкові зобов'язання</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val="en-US" w:eastAsia="ru-RU"/>
              </w:rPr>
              <w:t>I</w:t>
            </w:r>
            <w:r w:rsidRPr="00D52C01">
              <w:rPr>
                <w:rFonts w:ascii="Times New Roman" w:eastAsia="Times New Roman" w:hAnsi="Times New Roman" w:cs="Times New Roman"/>
                <w:bCs/>
                <w:sz w:val="20"/>
                <w:szCs w:val="20"/>
                <w:lang w:eastAsia="ru-RU"/>
              </w:rPr>
              <w:t>ІІ. Поточні зобов'язання і забезпечення</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 xml:space="preserve">Короткострокові кредити банків </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Векселі видані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1651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1651</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Поточна кредиторська заборгованість за:</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 xml:space="preserve">довгостроковими зобов'язаннями </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2649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2650</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9</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4312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4310</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w:t>
            </w:r>
            <w:r w:rsidRPr="00D52C01">
              <w:rPr>
                <w:rFonts w:ascii="Times New Roman" w:eastAsia="Times New Roman" w:hAnsi="Times New Roman" w:cs="Times New Roman"/>
                <w:bCs/>
                <w:sz w:val="20"/>
                <w:szCs w:val="20"/>
                <w:lang w:val="en-US" w:eastAsia="ru-RU"/>
              </w:rPr>
              <w:t>V</w:t>
            </w:r>
            <w:r w:rsidRPr="00D52C01">
              <w:rPr>
                <w:rFonts w:ascii="Times New Roman" w:eastAsia="Times New Roman" w:hAnsi="Times New Roman" w:cs="Times New Roman"/>
                <w:bCs/>
                <w:sz w:val="20"/>
                <w:szCs w:val="20"/>
                <w:lang w:eastAsia="ru-RU"/>
              </w:rPr>
              <w:t>. Зобов'язання, пов'язані з необоротними активами,</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 xml:space="preserve"> утримуваними для продажу, та групами вибуття</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1217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1170</w:t>
            </w:r>
          </w:p>
        </w:tc>
      </w:tr>
    </w:tbl>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52C01">
        <w:rPr>
          <w:rFonts w:ascii="Courier New" w:eastAsia="Times New Roman" w:hAnsi="Courier New" w:cs="Courier New"/>
          <w:sz w:val="20"/>
          <w:szCs w:val="20"/>
          <w:lang w:val="en-US" w:eastAsia="ru-RU"/>
        </w:rPr>
        <w:t>д/н</w:t>
      </w: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D52C01" w:rsidRPr="00D52C01" w:rsidTr="00E83532">
        <w:tc>
          <w:tcPr>
            <w:tcW w:w="2943"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sz w:val="20"/>
                <w:szCs w:val="20"/>
                <w:lang w:val="en-US" w:eastAsia="ru-RU"/>
              </w:rPr>
              <w:t>Бахарцов Олексiй Сергiйович</w:t>
            </w:r>
          </w:p>
        </w:tc>
      </w:tr>
      <w:tr w:rsidR="00D52C01" w:rsidRPr="00D52C01" w:rsidTr="00E83532">
        <w:tc>
          <w:tcPr>
            <w:tcW w:w="2943"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color w:val="000000"/>
                <w:sz w:val="16"/>
                <w:szCs w:val="16"/>
                <w:lang w:val="en-US" w:eastAsia="ru-RU"/>
              </w:rPr>
              <w:t>(</w:t>
            </w:r>
            <w:r w:rsidRPr="00D52C01">
              <w:rPr>
                <w:rFonts w:ascii="Times New Roman" w:eastAsia="Times New Roman" w:hAnsi="Times New Roman" w:cs="Times New Roman"/>
                <w:b/>
                <w:color w:val="000000"/>
                <w:sz w:val="16"/>
                <w:szCs w:val="16"/>
                <w:lang w:eastAsia="ru-RU"/>
              </w:rPr>
              <w:t>підпис</w:t>
            </w:r>
            <w:r w:rsidRPr="00D52C0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52C01" w:rsidRPr="00D52C01" w:rsidTr="00E83532">
        <w:tc>
          <w:tcPr>
            <w:tcW w:w="2943"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52C01" w:rsidRPr="00D52C01" w:rsidTr="00E83532">
        <w:tc>
          <w:tcPr>
            <w:tcW w:w="2943"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sz w:val="20"/>
                <w:szCs w:val="20"/>
                <w:lang w:eastAsia="ru-RU"/>
              </w:rPr>
              <w:t>Головний бухгалтер</w:t>
            </w:r>
            <w:r w:rsidRPr="00D52C01">
              <w:rPr>
                <w:rFonts w:ascii="Times New Roman" w:eastAsia="Times New Roman" w:hAnsi="Times New Roman" w:cs="Times New Roman"/>
                <w:b/>
                <w:color w:val="000000"/>
                <w:sz w:val="20"/>
                <w:szCs w:val="20"/>
                <w:lang w:eastAsia="ru-RU"/>
              </w:rPr>
              <w:t xml:space="preserve"> </w:t>
            </w:r>
            <w:r w:rsidRPr="00D52C01">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sz w:val="20"/>
                <w:szCs w:val="20"/>
                <w:lang w:val="en-US" w:eastAsia="ru-RU"/>
              </w:rPr>
              <w:t>Мирошниченко Вiра Борисiвна</w:t>
            </w:r>
          </w:p>
        </w:tc>
      </w:tr>
      <w:tr w:rsidR="00D52C01" w:rsidRPr="00D52C01" w:rsidTr="00E83532">
        <w:tc>
          <w:tcPr>
            <w:tcW w:w="2943"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color w:val="000000"/>
                <w:sz w:val="16"/>
                <w:szCs w:val="16"/>
                <w:lang w:val="en-US" w:eastAsia="ru-RU"/>
              </w:rPr>
              <w:t>(</w:t>
            </w:r>
            <w:r w:rsidRPr="00D52C01">
              <w:rPr>
                <w:rFonts w:ascii="Times New Roman" w:eastAsia="Times New Roman" w:hAnsi="Times New Roman" w:cs="Times New Roman"/>
                <w:b/>
                <w:color w:val="000000"/>
                <w:sz w:val="16"/>
                <w:szCs w:val="16"/>
                <w:lang w:eastAsia="ru-RU"/>
              </w:rPr>
              <w:t>підпис</w:t>
            </w:r>
            <w:r w:rsidRPr="00D52C0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Default="00D52C01">
      <w:pPr>
        <w:sectPr w:rsidR="00D52C01" w:rsidSect="00D52C01">
          <w:pgSz w:w="11906" w:h="16838"/>
          <w:pgMar w:top="363" w:right="567" w:bottom="363" w:left="1417" w:header="708" w:footer="708" w:gutter="0"/>
          <w:cols w:space="708"/>
          <w:docGrid w:linePitch="360"/>
        </w:sectPr>
      </w:pPr>
    </w:p>
    <w:p w:rsidR="00D52C01" w:rsidRPr="00D52C01" w:rsidRDefault="00D52C01" w:rsidP="00D52C0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D52C01" w:rsidRPr="00D52C01" w:rsidTr="00E83532">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p>
        </w:tc>
        <w:tc>
          <w:tcPr>
            <w:tcW w:w="1956" w:type="dxa"/>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eastAsia="ru-RU"/>
              </w:rPr>
            </w:pPr>
            <w:r w:rsidRPr="00D52C01">
              <w:rPr>
                <w:rFonts w:ascii="Times New Roman" w:eastAsia="Times New Roman" w:hAnsi="Times New Roman" w:cs="Times New Roman"/>
                <w:sz w:val="18"/>
                <w:szCs w:val="18"/>
                <w:lang w:val="uk-UA" w:eastAsia="ru-RU"/>
              </w:rPr>
              <w:t>Коди</w:t>
            </w:r>
          </w:p>
        </w:tc>
      </w:tr>
      <w:tr w:rsidR="00D52C01" w:rsidRPr="00D52C01" w:rsidTr="00E83532">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p>
        </w:tc>
        <w:tc>
          <w:tcPr>
            <w:tcW w:w="1956" w:type="dxa"/>
          </w:tcPr>
          <w:p w:rsidR="00D52C01" w:rsidRPr="00D52C01" w:rsidRDefault="00D52C01" w:rsidP="00D52C01">
            <w:pPr>
              <w:widowControl w:val="0"/>
              <w:spacing w:after="0" w:line="240" w:lineRule="auto"/>
              <w:jc w:val="center"/>
              <w:rPr>
                <w:rFonts w:ascii="Times New Roman" w:eastAsia="Times New Roman" w:hAnsi="Times New Roman" w:cs="Times New Roman"/>
                <w:sz w:val="16"/>
                <w:szCs w:val="16"/>
                <w:lang w:eastAsia="ru-RU"/>
              </w:rPr>
            </w:pPr>
            <w:r w:rsidRPr="00D52C0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val="en-US" w:eastAsia="ru-RU"/>
              </w:rPr>
            </w:pPr>
            <w:r w:rsidRPr="00D52C01">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D52C01" w:rsidRPr="00D52C01" w:rsidRDefault="00D52C01" w:rsidP="00D52C01">
            <w:pPr>
              <w:widowControl w:val="0"/>
              <w:spacing w:after="0" w:line="240" w:lineRule="auto"/>
              <w:rPr>
                <w:rFonts w:ascii="Times New Roman" w:eastAsia="Times New Roman" w:hAnsi="Times New Roman" w:cs="Times New Roman"/>
                <w:bCs/>
                <w:sz w:val="18"/>
                <w:szCs w:val="18"/>
                <w:lang w:val="en-US" w:eastAsia="ru-RU"/>
              </w:rPr>
            </w:pPr>
            <w:r w:rsidRPr="00D52C0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D52C01" w:rsidRPr="00D52C01" w:rsidRDefault="00D52C01" w:rsidP="00D52C01">
            <w:pPr>
              <w:widowControl w:val="0"/>
              <w:spacing w:after="0" w:line="240" w:lineRule="auto"/>
              <w:rPr>
                <w:rFonts w:ascii="Times New Roman" w:eastAsia="Times New Roman" w:hAnsi="Times New Roman" w:cs="Times New Roman"/>
                <w:bCs/>
                <w:sz w:val="18"/>
                <w:szCs w:val="18"/>
                <w:lang w:val="en-US" w:eastAsia="ru-RU"/>
              </w:rPr>
            </w:pPr>
            <w:r w:rsidRPr="00D52C01">
              <w:rPr>
                <w:rFonts w:ascii="Times New Roman" w:eastAsia="Times New Roman" w:hAnsi="Times New Roman" w:cs="Times New Roman"/>
                <w:bCs/>
                <w:sz w:val="18"/>
                <w:szCs w:val="18"/>
                <w:lang w:val="en-US" w:eastAsia="ru-RU"/>
              </w:rPr>
              <w:t>01</w:t>
            </w:r>
          </w:p>
        </w:tc>
      </w:tr>
      <w:tr w:rsidR="00D52C01" w:rsidRPr="00D52C01" w:rsidTr="00E83532">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20"/>
                <w:szCs w:val="20"/>
                <w:lang w:eastAsia="ru-RU"/>
              </w:rPr>
            </w:pPr>
            <w:r w:rsidRPr="00D52C01">
              <w:rPr>
                <w:rFonts w:ascii="Times New Roman" w:eastAsia="Times New Roman" w:hAnsi="Times New Roman" w:cs="Times New Roman"/>
                <w:sz w:val="20"/>
                <w:szCs w:val="20"/>
                <w:lang w:val="uk-UA" w:eastAsia="ru-RU"/>
              </w:rPr>
              <w:t xml:space="preserve">Підприємство  </w:t>
            </w:r>
            <w:r w:rsidRPr="00D52C01">
              <w:rPr>
                <w:rFonts w:ascii="Times New Roman" w:eastAsia="Times New Roman" w:hAnsi="Times New Roman" w:cs="Times New Roman"/>
                <w:sz w:val="20"/>
                <w:szCs w:val="20"/>
                <w:lang w:eastAsia="ru-RU"/>
              </w:rPr>
              <w:t xml:space="preserve"> </w:t>
            </w:r>
            <w:r w:rsidRPr="00D52C01">
              <w:rPr>
                <w:rFonts w:ascii="Times New Roman" w:eastAsia="Times New Roman" w:hAnsi="Times New Roman" w:cs="Times New Roman"/>
                <w:sz w:val="20"/>
                <w:szCs w:val="20"/>
                <w:u w:val="single"/>
                <w:lang w:eastAsia="ru-RU"/>
              </w:rPr>
              <w:t>ПРИВАТНЕ АКЦІОНЕРНЕ ТОВАРИСТВО "МЕБЛЕВА ФАБРИКА ІМЕНІ В.БОЖЕНКА"</w:t>
            </w:r>
          </w:p>
        </w:tc>
        <w:tc>
          <w:tcPr>
            <w:tcW w:w="1956"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r w:rsidRPr="00D52C0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val="en-US" w:eastAsia="ru-RU"/>
              </w:rPr>
            </w:pPr>
            <w:r w:rsidRPr="00D52C01">
              <w:rPr>
                <w:rFonts w:ascii="Times New Roman" w:eastAsia="Times New Roman" w:hAnsi="Times New Roman" w:cs="Times New Roman"/>
                <w:sz w:val="18"/>
                <w:szCs w:val="18"/>
                <w:lang w:val="en-US" w:eastAsia="ru-RU"/>
              </w:rPr>
              <w:t>00274708</w:t>
            </w:r>
          </w:p>
        </w:tc>
      </w:tr>
    </w:tbl>
    <w:p w:rsidR="00D52C01" w:rsidRPr="00D52C01" w:rsidRDefault="00D52C01" w:rsidP="00D52C01">
      <w:pPr>
        <w:widowControl w:val="0"/>
        <w:spacing w:after="0" w:line="240" w:lineRule="auto"/>
        <w:jc w:val="center"/>
        <w:rPr>
          <w:rFonts w:ascii="Times New Roman" w:eastAsia="Times New Roman" w:hAnsi="Times New Roman" w:cs="Times New Roman"/>
          <w:b/>
          <w:bCs/>
          <w:lang w:val="uk-UA" w:eastAsia="ru-RU"/>
        </w:rPr>
      </w:pPr>
    </w:p>
    <w:p w:rsidR="00D52C01" w:rsidRPr="00D52C01" w:rsidRDefault="00D52C01" w:rsidP="00D52C01">
      <w:pPr>
        <w:widowControl w:val="0"/>
        <w:spacing w:after="0" w:line="240" w:lineRule="auto"/>
        <w:jc w:val="center"/>
        <w:rPr>
          <w:rFonts w:ascii="Times New Roman" w:eastAsia="Times New Roman" w:hAnsi="Times New Roman" w:cs="Times New Roman"/>
          <w:b/>
          <w:bCs/>
          <w:lang w:eastAsia="ru-RU"/>
        </w:rPr>
      </w:pPr>
      <w:r w:rsidRPr="00D52C01">
        <w:rPr>
          <w:rFonts w:ascii="Times New Roman" w:eastAsia="Times New Roman" w:hAnsi="Times New Roman" w:cs="Times New Roman"/>
          <w:b/>
          <w:bCs/>
          <w:lang w:eastAsia="ru-RU"/>
        </w:rPr>
        <w:t>Звіт про фінансові результати</w:t>
      </w:r>
      <w:r w:rsidRPr="00D52C01">
        <w:rPr>
          <w:rFonts w:ascii="Times New Roman" w:eastAsia="Times New Roman" w:hAnsi="Times New Roman" w:cs="Times New Roman"/>
          <w:b/>
          <w:bCs/>
          <w:lang w:val="uk-UA" w:eastAsia="ru-RU"/>
        </w:rPr>
        <w:t xml:space="preserve"> ( </w:t>
      </w:r>
      <w:r w:rsidRPr="00D52C01">
        <w:rPr>
          <w:rFonts w:ascii="Times New Roman" w:eastAsia="Times New Roman" w:hAnsi="Times New Roman" w:cs="Times New Roman"/>
          <w:b/>
          <w:bCs/>
          <w:color w:val="000000"/>
          <w:lang w:val="uk-UA" w:eastAsia="ru-RU"/>
        </w:rPr>
        <w:t>Звіт про сукупний дохід</w:t>
      </w:r>
      <w:r w:rsidRPr="00D52C01">
        <w:rPr>
          <w:rFonts w:ascii="Times New Roman" w:eastAsia="Times New Roman" w:hAnsi="Times New Roman" w:cs="Times New Roman"/>
          <w:bCs/>
          <w:color w:val="000000"/>
          <w:sz w:val="20"/>
          <w:szCs w:val="20"/>
          <w:lang w:val="uk-UA" w:eastAsia="ru-RU"/>
        </w:rPr>
        <w:t xml:space="preserve"> </w:t>
      </w:r>
      <w:r w:rsidRPr="00D52C01">
        <w:rPr>
          <w:rFonts w:ascii="Times New Roman" w:eastAsia="Times New Roman" w:hAnsi="Times New Roman" w:cs="Times New Roman"/>
          <w:b/>
          <w:bCs/>
          <w:lang w:val="uk-UA" w:eastAsia="ru-RU"/>
        </w:rPr>
        <w:t xml:space="preserve">) </w:t>
      </w:r>
    </w:p>
    <w:p w:rsidR="00D52C01" w:rsidRPr="00D52C01" w:rsidRDefault="00D52C01" w:rsidP="00D52C01">
      <w:pPr>
        <w:widowControl w:val="0"/>
        <w:spacing w:after="0" w:line="240" w:lineRule="auto"/>
        <w:jc w:val="center"/>
        <w:rPr>
          <w:rFonts w:ascii="Times New Roman" w:eastAsia="Times New Roman" w:hAnsi="Times New Roman" w:cs="Times New Roman"/>
          <w:b/>
          <w:bCs/>
          <w:lang w:val="uk-UA" w:eastAsia="ru-RU"/>
        </w:rPr>
      </w:pPr>
      <w:r w:rsidRPr="00D52C01">
        <w:rPr>
          <w:rFonts w:ascii="Times New Roman" w:eastAsia="Times New Roman" w:hAnsi="Times New Roman" w:cs="Times New Roman"/>
          <w:b/>
          <w:bCs/>
          <w:lang w:val="en-US" w:eastAsia="ru-RU"/>
        </w:rPr>
        <w:t>з</w:t>
      </w:r>
      <w:r w:rsidRPr="00D52C01">
        <w:rPr>
          <w:rFonts w:ascii="Times New Roman" w:eastAsia="Times New Roman" w:hAnsi="Times New Roman" w:cs="Times New Roman"/>
          <w:b/>
          <w:bCs/>
          <w:lang w:val="uk-UA" w:eastAsia="ru-RU"/>
        </w:rPr>
        <w:t xml:space="preserve">а </w:t>
      </w:r>
      <w:r w:rsidRPr="00D52C01">
        <w:rPr>
          <w:rFonts w:ascii="Times New Roman" w:eastAsia="Times New Roman" w:hAnsi="Times New Roman" w:cs="Times New Roman"/>
          <w:b/>
          <w:bCs/>
          <w:lang w:val="en-US" w:eastAsia="ru-RU"/>
        </w:rPr>
        <w:t>2021 рік</w:t>
      </w:r>
      <w:r w:rsidRPr="00D52C01">
        <w:rPr>
          <w:rFonts w:ascii="Times New Roman" w:eastAsia="Times New Roman" w:hAnsi="Times New Roman" w:cs="Times New Roman"/>
          <w:b/>
          <w:bCs/>
          <w:lang w:val="uk-UA" w:eastAsia="ru-RU"/>
        </w:rPr>
        <w:t xml:space="preserve"> </w:t>
      </w:r>
    </w:p>
    <w:p w:rsidR="00D52C01" w:rsidRPr="00D52C01" w:rsidRDefault="00D52C01" w:rsidP="00D52C01">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D52C01" w:rsidRPr="00D52C01" w:rsidTr="00E83532">
        <w:trPr>
          <w:jc w:val="right"/>
        </w:trPr>
        <w:tc>
          <w:tcPr>
            <w:tcW w:w="8613" w:type="dxa"/>
            <w:tcBorders>
              <w:right w:val="single" w:sz="4" w:space="0" w:color="auto"/>
            </w:tcBorders>
            <w:vAlign w:val="center"/>
          </w:tcPr>
          <w:p w:rsidR="00D52C01" w:rsidRPr="00D52C01" w:rsidRDefault="00D52C01" w:rsidP="00D52C01">
            <w:pPr>
              <w:widowControl w:val="0"/>
              <w:spacing w:after="0" w:line="240" w:lineRule="auto"/>
              <w:rPr>
                <w:rFonts w:ascii="Times New Roman" w:eastAsia="Times New Roman" w:hAnsi="Times New Roman" w:cs="Times New Roman"/>
                <w:lang w:eastAsia="ru-RU"/>
              </w:rPr>
            </w:pPr>
            <w:r w:rsidRPr="00D52C01">
              <w:rPr>
                <w:rFonts w:ascii="Times New Roman" w:eastAsia="Times New Roman" w:hAnsi="Times New Roman" w:cs="Times New Roman"/>
                <w:lang w:val="uk-UA" w:eastAsia="ru-RU"/>
              </w:rPr>
              <w:t xml:space="preserve">                                                                    </w:t>
            </w:r>
            <w:r w:rsidRPr="00D52C01">
              <w:rPr>
                <w:rFonts w:ascii="Times New Roman" w:eastAsia="Times New Roman" w:hAnsi="Times New Roman" w:cs="Times New Roman"/>
                <w:lang w:val="en-US" w:eastAsia="ru-RU"/>
              </w:rPr>
              <w:t>Форма № 2</w:t>
            </w:r>
            <w:r w:rsidRPr="00D52C01">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D52C01" w:rsidRPr="00D52C01" w:rsidRDefault="00D52C01" w:rsidP="00D52C01">
            <w:pPr>
              <w:keepNext/>
              <w:keepLines/>
              <w:widowControl w:val="0"/>
              <w:suppressAutoHyphens/>
              <w:spacing w:after="0" w:line="240" w:lineRule="auto"/>
              <w:rPr>
                <w:rFonts w:ascii="Times New Roman" w:eastAsia="Times New Roman" w:hAnsi="Times New Roman" w:cs="Times New Roman"/>
                <w:lang w:val="en-US" w:eastAsia="ru-RU"/>
              </w:rPr>
            </w:pPr>
            <w:r w:rsidRPr="00D52C01">
              <w:rPr>
                <w:rFonts w:ascii="Times New Roman" w:eastAsia="Times New Roman" w:hAnsi="Times New Roman" w:cs="Times New Roman"/>
                <w:lang w:val="en-US" w:eastAsia="ru-RU"/>
              </w:rPr>
              <w:t>1801003</w:t>
            </w:r>
          </w:p>
        </w:tc>
      </w:tr>
    </w:tbl>
    <w:p w:rsidR="00D52C01" w:rsidRPr="00D52C01" w:rsidRDefault="00D52C01" w:rsidP="00D52C01">
      <w:pPr>
        <w:widowControl w:val="0"/>
        <w:spacing w:after="0" w:line="240" w:lineRule="auto"/>
        <w:jc w:val="center"/>
        <w:rPr>
          <w:rFonts w:ascii="Times New Roman" w:eastAsia="Times New Roman" w:hAnsi="Times New Roman" w:cs="Times New Roman"/>
          <w:b/>
          <w:bCs/>
          <w:sz w:val="10"/>
          <w:szCs w:val="10"/>
          <w:lang w:eastAsia="ru-RU"/>
        </w:rPr>
      </w:pPr>
    </w:p>
    <w:p w:rsidR="00D52C01" w:rsidRPr="00D52C01" w:rsidRDefault="00D52C01" w:rsidP="00D52C01">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D52C01">
        <w:rPr>
          <w:rFonts w:ascii="Times New Roman CYR" w:eastAsia="Times New Roman" w:hAnsi="Times New Roman CYR" w:cs="Times New Roman CYR"/>
          <w:b/>
          <w:bCs/>
          <w:color w:val="000000"/>
          <w:lang w:val="uk-UA" w:eastAsia="ru-RU"/>
        </w:rPr>
        <w:t>І. ФІНАНСОВІ РЕЗУЛЬТАТИ</w:t>
      </w:r>
    </w:p>
    <w:p w:rsidR="00D52C01" w:rsidRPr="00D52C01" w:rsidRDefault="00D52C01" w:rsidP="00D52C01">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52C01" w:rsidRPr="00D52C01" w:rsidTr="00E83532">
        <w:tc>
          <w:tcPr>
            <w:tcW w:w="5107"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keepNext/>
              <w:spacing w:after="0" w:line="240" w:lineRule="auto"/>
              <w:jc w:val="center"/>
              <w:outlineLvl w:val="0"/>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bCs/>
                <w:sz w:val="20"/>
                <w:szCs w:val="20"/>
                <w:lang w:val="uk-UA" w:eastAsia="ru-RU"/>
              </w:rPr>
              <w:t>За</w:t>
            </w:r>
            <w:r w:rsidRPr="00D52C01">
              <w:rPr>
                <w:rFonts w:ascii="Times New Roman" w:eastAsia="Times New Roman" w:hAnsi="Times New Roman" w:cs="Times New Roman"/>
                <w:b/>
                <w:bCs/>
                <w:sz w:val="20"/>
                <w:szCs w:val="20"/>
                <w:lang w:eastAsia="ru-RU"/>
              </w:rPr>
              <w:t xml:space="preserve"> звітн</w:t>
            </w:r>
            <w:r w:rsidRPr="00D52C01">
              <w:rPr>
                <w:rFonts w:ascii="Times New Roman" w:eastAsia="Times New Roman" w:hAnsi="Times New Roman" w:cs="Times New Roman"/>
                <w:b/>
                <w:bCs/>
                <w:sz w:val="20"/>
                <w:szCs w:val="20"/>
                <w:lang w:val="uk-UA" w:eastAsia="ru-RU"/>
              </w:rPr>
              <w:t>ий</w:t>
            </w:r>
            <w:r w:rsidRPr="00D52C01">
              <w:rPr>
                <w:rFonts w:ascii="Times New Roman" w:eastAsia="Times New Roman" w:hAnsi="Times New Roman" w:cs="Times New Roman"/>
                <w:b/>
                <w:bCs/>
                <w:sz w:val="20"/>
                <w:szCs w:val="20"/>
                <w:lang w:eastAsia="ru-RU"/>
              </w:rPr>
              <w:t xml:space="preserve"> </w:t>
            </w:r>
            <w:r w:rsidRPr="00D52C0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color w:val="000000"/>
                <w:sz w:val="20"/>
                <w:szCs w:val="20"/>
                <w:lang w:val="uk-UA" w:eastAsia="ru-RU"/>
              </w:rPr>
              <w:t>За аналогічний</w:t>
            </w:r>
            <w:r w:rsidRPr="00D52C01">
              <w:rPr>
                <w:rFonts w:ascii="Times New Roman" w:eastAsia="Times New Roman" w:hAnsi="Times New Roman" w:cs="Times New Roman"/>
                <w:b/>
                <w:color w:val="000000"/>
                <w:sz w:val="20"/>
                <w:szCs w:val="20"/>
                <w:lang w:val="uk-UA" w:eastAsia="ru-RU"/>
              </w:rPr>
              <w:br/>
              <w:t>період попереднього року</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4</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1121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1032</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Валовий:  </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1121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1032</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(1166)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(1065)</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Фінансовий результат від операційної діяльності:  </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(33)</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Фінансовий результат до оподаткування:</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(33)</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Чистий фінансовий результат:  </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(33)</w:t>
            </w:r>
          </w:p>
        </w:tc>
      </w:tr>
    </w:tbl>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D52C01" w:rsidRPr="00D52C01" w:rsidRDefault="00D52C01" w:rsidP="00D52C01">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D52C01">
        <w:rPr>
          <w:rFonts w:ascii="Times New Roman CYR" w:eastAsia="Times New Roman" w:hAnsi="Times New Roman CYR" w:cs="Times New Roman CYR"/>
          <w:b/>
          <w:bCs/>
          <w:color w:val="000000"/>
          <w:lang w:val="uk-UA" w:eastAsia="ru-RU"/>
        </w:rPr>
        <w:t xml:space="preserve">II. </w:t>
      </w:r>
      <w:r w:rsidRPr="00D52C01">
        <w:rPr>
          <w:rFonts w:ascii="Times New Roman CYR" w:eastAsia="Times New Roman" w:hAnsi="Times New Roman CYR" w:cs="Times New Roman CYR"/>
          <w:b/>
          <w:bCs/>
          <w:lang w:val="uk-UA" w:eastAsia="ru-RU"/>
        </w:rPr>
        <w:t>СУКУПНИЙ ДОХІД</w:t>
      </w:r>
    </w:p>
    <w:p w:rsidR="00D52C01" w:rsidRPr="00D52C01" w:rsidRDefault="00D52C01" w:rsidP="00D52C01">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52C01" w:rsidRPr="00D52C01" w:rsidTr="00E83532">
        <w:tc>
          <w:tcPr>
            <w:tcW w:w="5107"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keepNext/>
              <w:spacing w:after="0" w:line="240" w:lineRule="auto"/>
              <w:jc w:val="center"/>
              <w:outlineLvl w:val="0"/>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bCs/>
                <w:sz w:val="20"/>
                <w:szCs w:val="20"/>
                <w:lang w:val="uk-UA" w:eastAsia="ru-RU"/>
              </w:rPr>
              <w:t>За</w:t>
            </w:r>
            <w:r w:rsidRPr="00D52C01">
              <w:rPr>
                <w:rFonts w:ascii="Times New Roman" w:eastAsia="Times New Roman" w:hAnsi="Times New Roman" w:cs="Times New Roman"/>
                <w:b/>
                <w:bCs/>
                <w:sz w:val="20"/>
                <w:szCs w:val="20"/>
                <w:lang w:eastAsia="ru-RU"/>
              </w:rPr>
              <w:t xml:space="preserve"> звітн</w:t>
            </w:r>
            <w:r w:rsidRPr="00D52C01">
              <w:rPr>
                <w:rFonts w:ascii="Times New Roman" w:eastAsia="Times New Roman" w:hAnsi="Times New Roman" w:cs="Times New Roman"/>
                <w:b/>
                <w:bCs/>
                <w:sz w:val="20"/>
                <w:szCs w:val="20"/>
                <w:lang w:val="uk-UA" w:eastAsia="ru-RU"/>
              </w:rPr>
              <w:t>ий</w:t>
            </w:r>
            <w:r w:rsidRPr="00D52C01">
              <w:rPr>
                <w:rFonts w:ascii="Times New Roman" w:eastAsia="Times New Roman" w:hAnsi="Times New Roman" w:cs="Times New Roman"/>
                <w:b/>
                <w:bCs/>
                <w:sz w:val="20"/>
                <w:szCs w:val="20"/>
                <w:lang w:eastAsia="ru-RU"/>
              </w:rPr>
              <w:t xml:space="preserve"> </w:t>
            </w:r>
            <w:r w:rsidRPr="00D52C0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color w:val="000000"/>
                <w:sz w:val="20"/>
                <w:szCs w:val="20"/>
                <w:lang w:val="uk-UA" w:eastAsia="ru-RU"/>
              </w:rPr>
              <w:t>За аналогічний</w:t>
            </w:r>
            <w:r w:rsidRPr="00D52C01">
              <w:rPr>
                <w:rFonts w:ascii="Times New Roman" w:eastAsia="Times New Roman" w:hAnsi="Times New Roman" w:cs="Times New Roman"/>
                <w:b/>
                <w:color w:val="000000"/>
                <w:sz w:val="20"/>
                <w:szCs w:val="20"/>
                <w:lang w:val="uk-UA" w:eastAsia="ru-RU"/>
              </w:rPr>
              <w:br/>
              <w:t>період попереднього року</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4</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-33</w:t>
            </w:r>
          </w:p>
        </w:tc>
      </w:tr>
    </w:tbl>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D52C01">
        <w:rPr>
          <w:rFonts w:ascii="Times New Roman" w:eastAsia="Times New Roman" w:hAnsi="Times New Roman" w:cs="Times New Roman"/>
          <w:b/>
          <w:sz w:val="20"/>
          <w:szCs w:val="20"/>
          <w:lang w:val="en-US" w:eastAsia="ru-RU"/>
        </w:rPr>
        <w:br w:type="page"/>
      </w:r>
    </w:p>
    <w:p w:rsidR="00D52C01" w:rsidRPr="00D52C01" w:rsidRDefault="00D52C01" w:rsidP="00D52C01">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D52C01">
        <w:rPr>
          <w:rFonts w:ascii="Times New Roman CYR" w:eastAsia="Times New Roman" w:hAnsi="Times New Roman CYR" w:cs="Times New Roman CYR"/>
          <w:b/>
          <w:bCs/>
          <w:lang w:val="en-US" w:eastAsia="ru-RU"/>
        </w:rPr>
        <w:lastRenderedPageBreak/>
        <w:t xml:space="preserve">III. </w:t>
      </w:r>
      <w:r w:rsidRPr="00D52C01">
        <w:rPr>
          <w:rFonts w:ascii="Times New Roman CYR" w:eastAsia="Times New Roman" w:hAnsi="Times New Roman CYR" w:cs="Times New Roman CYR"/>
          <w:b/>
          <w:bCs/>
          <w:lang w:val="uk-UA" w:eastAsia="ru-RU"/>
        </w:rPr>
        <w:t>ЕЛЕМЕНТИ ОПЕРАЦІЙНИХ ВИТРАТ</w:t>
      </w:r>
    </w:p>
    <w:p w:rsidR="00D52C01" w:rsidRPr="00D52C01" w:rsidRDefault="00D52C01" w:rsidP="00D52C01">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52C01" w:rsidRPr="00D52C01" w:rsidTr="00E83532">
        <w:tc>
          <w:tcPr>
            <w:tcW w:w="5107"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val="uk-UA" w:eastAsia="ru-RU"/>
              </w:rPr>
              <w:t>За</w:t>
            </w:r>
            <w:r w:rsidRPr="00D52C01">
              <w:rPr>
                <w:rFonts w:ascii="Times New Roman" w:eastAsia="Times New Roman" w:hAnsi="Times New Roman" w:cs="Times New Roman"/>
                <w:b/>
                <w:bCs/>
                <w:sz w:val="20"/>
                <w:szCs w:val="20"/>
                <w:lang w:eastAsia="ru-RU"/>
              </w:rPr>
              <w:t xml:space="preserve"> звітн</w:t>
            </w:r>
            <w:r w:rsidRPr="00D52C01">
              <w:rPr>
                <w:rFonts w:ascii="Times New Roman" w:eastAsia="Times New Roman" w:hAnsi="Times New Roman" w:cs="Times New Roman"/>
                <w:b/>
                <w:bCs/>
                <w:sz w:val="20"/>
                <w:szCs w:val="20"/>
                <w:lang w:val="uk-UA" w:eastAsia="ru-RU"/>
              </w:rPr>
              <w:t>ий</w:t>
            </w:r>
            <w:r w:rsidRPr="00D52C01">
              <w:rPr>
                <w:rFonts w:ascii="Times New Roman" w:eastAsia="Times New Roman" w:hAnsi="Times New Roman" w:cs="Times New Roman"/>
                <w:b/>
                <w:bCs/>
                <w:sz w:val="20"/>
                <w:szCs w:val="20"/>
                <w:lang w:eastAsia="ru-RU"/>
              </w:rPr>
              <w:t xml:space="preserve"> </w:t>
            </w:r>
            <w:r w:rsidRPr="00D52C0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color w:val="000000"/>
                <w:sz w:val="20"/>
                <w:szCs w:val="20"/>
                <w:lang w:val="uk-UA" w:eastAsia="ru-RU"/>
              </w:rPr>
              <w:t>За аналогічний</w:t>
            </w:r>
            <w:r w:rsidRPr="00D52C01">
              <w:rPr>
                <w:rFonts w:ascii="Times New Roman" w:eastAsia="Times New Roman" w:hAnsi="Times New Roman" w:cs="Times New Roman"/>
                <w:b/>
                <w:color w:val="000000"/>
                <w:sz w:val="20"/>
                <w:szCs w:val="20"/>
                <w:lang w:val="uk-UA" w:eastAsia="ru-RU"/>
              </w:rPr>
              <w:br/>
              <w:t>період попереднього року</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4</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
                <w:bCs/>
                <w:sz w:val="20"/>
                <w:szCs w:val="20"/>
                <w:lang w:val="en-US" w:eastAsia="ru-RU"/>
              </w:rPr>
            </w:pPr>
            <w:r w:rsidRPr="00D52C01">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
                <w:bCs/>
                <w:sz w:val="20"/>
                <w:szCs w:val="20"/>
                <w:lang w:val="en-US" w:eastAsia="ru-RU"/>
              </w:rPr>
            </w:pPr>
            <w:r w:rsidRPr="00D52C01">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716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644</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
                <w:bCs/>
                <w:sz w:val="20"/>
                <w:szCs w:val="20"/>
                <w:lang w:val="en-US" w:eastAsia="ru-RU"/>
              </w:rPr>
            </w:pPr>
            <w:r w:rsidRPr="00D52C01">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158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141</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sz w:val="20"/>
                <w:szCs w:val="20"/>
                <w:lang w:val="uk-UA" w:eastAsia="ru-RU"/>
              </w:rPr>
            </w:pPr>
            <w:r w:rsidRPr="00D52C01">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33</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sz w:val="20"/>
                <w:szCs w:val="20"/>
                <w:lang w:val="uk-UA" w:eastAsia="ru-RU"/>
              </w:rPr>
            </w:pPr>
            <w:r w:rsidRPr="00D52C01">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248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247</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sz w:val="20"/>
                <w:szCs w:val="20"/>
                <w:lang w:val="uk-UA" w:eastAsia="ru-RU"/>
              </w:rPr>
            </w:pPr>
            <w:r w:rsidRPr="00D52C01">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1166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1065</w:t>
            </w:r>
          </w:p>
        </w:tc>
      </w:tr>
    </w:tbl>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D52C01" w:rsidRPr="00D52C01" w:rsidRDefault="00D52C01" w:rsidP="00D52C01">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D52C01">
        <w:rPr>
          <w:rFonts w:ascii="Times New Roman CYR" w:eastAsia="Times New Roman" w:hAnsi="Times New Roman CYR" w:cs="Times New Roman CYR"/>
          <w:b/>
          <w:bCs/>
          <w:color w:val="000000"/>
          <w:lang w:val="uk-UA" w:eastAsia="ru-RU"/>
        </w:rPr>
        <w:t>ІV.</w:t>
      </w:r>
      <w:r w:rsidRPr="00D52C01">
        <w:rPr>
          <w:rFonts w:ascii="Times New Roman CYR" w:eastAsia="Times New Roman" w:hAnsi="Times New Roman CYR" w:cs="Times New Roman CYR"/>
          <w:b/>
          <w:bCs/>
          <w:color w:val="000000"/>
          <w:lang w:eastAsia="ru-RU"/>
        </w:rPr>
        <w:t xml:space="preserve"> </w:t>
      </w:r>
      <w:r w:rsidRPr="00D52C01">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D52C01" w:rsidRPr="00D52C01" w:rsidRDefault="00D52C01" w:rsidP="00D52C01">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52C01" w:rsidRPr="00D52C01" w:rsidTr="00E83532">
        <w:tc>
          <w:tcPr>
            <w:tcW w:w="5107"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val="uk-UA" w:eastAsia="ru-RU"/>
              </w:rPr>
              <w:t>За</w:t>
            </w:r>
            <w:r w:rsidRPr="00D52C01">
              <w:rPr>
                <w:rFonts w:ascii="Times New Roman" w:eastAsia="Times New Roman" w:hAnsi="Times New Roman" w:cs="Times New Roman"/>
                <w:b/>
                <w:bCs/>
                <w:sz w:val="20"/>
                <w:szCs w:val="20"/>
                <w:lang w:eastAsia="ru-RU"/>
              </w:rPr>
              <w:t xml:space="preserve"> звітн</w:t>
            </w:r>
            <w:r w:rsidRPr="00D52C01">
              <w:rPr>
                <w:rFonts w:ascii="Times New Roman" w:eastAsia="Times New Roman" w:hAnsi="Times New Roman" w:cs="Times New Roman"/>
                <w:b/>
                <w:bCs/>
                <w:sz w:val="20"/>
                <w:szCs w:val="20"/>
                <w:lang w:val="uk-UA" w:eastAsia="ru-RU"/>
              </w:rPr>
              <w:t>ий</w:t>
            </w:r>
            <w:r w:rsidRPr="00D52C01">
              <w:rPr>
                <w:rFonts w:ascii="Times New Roman" w:eastAsia="Times New Roman" w:hAnsi="Times New Roman" w:cs="Times New Roman"/>
                <w:b/>
                <w:bCs/>
                <w:sz w:val="20"/>
                <w:szCs w:val="20"/>
                <w:lang w:eastAsia="ru-RU"/>
              </w:rPr>
              <w:t xml:space="preserve"> </w:t>
            </w:r>
            <w:r w:rsidRPr="00D52C0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color w:val="000000"/>
                <w:sz w:val="20"/>
                <w:szCs w:val="20"/>
                <w:lang w:val="uk-UA" w:eastAsia="ru-RU"/>
              </w:rPr>
              <w:t>За аналогічний</w:t>
            </w:r>
            <w:r w:rsidRPr="00D52C01">
              <w:rPr>
                <w:rFonts w:ascii="Times New Roman" w:eastAsia="Times New Roman" w:hAnsi="Times New Roman" w:cs="Times New Roman"/>
                <w:b/>
                <w:color w:val="000000"/>
                <w:sz w:val="20"/>
                <w:szCs w:val="20"/>
                <w:lang w:val="uk-UA" w:eastAsia="ru-RU"/>
              </w:rPr>
              <w:br/>
              <w:t>період попереднього року</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4</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
                <w:bCs/>
                <w:sz w:val="20"/>
                <w:szCs w:val="20"/>
                <w:lang w:val="en-US" w:eastAsia="ru-RU"/>
              </w:rPr>
            </w:pPr>
            <w:r w:rsidRPr="00D52C01">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1436938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1436938</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1436938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1436938</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  0.03132000)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  0.02297000)</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sz w:val="20"/>
                <w:szCs w:val="20"/>
                <w:lang w:val="uk-UA" w:eastAsia="ru-RU"/>
              </w:rPr>
            </w:pPr>
            <w:r w:rsidRPr="00D52C01">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  0.03132000)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  0.02297000)</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sz w:val="20"/>
                <w:szCs w:val="20"/>
                <w:lang w:val="uk-UA" w:eastAsia="ru-RU"/>
              </w:rPr>
            </w:pPr>
            <w:r w:rsidRPr="00D52C01">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en-US" w:eastAsia="ru-RU"/>
              </w:rPr>
            </w:pPr>
            <w:r w:rsidRPr="00D52C01">
              <w:rPr>
                <w:rFonts w:ascii="Times New Roman" w:eastAsia="Times New Roman" w:hAnsi="Times New Roman" w:cs="Times New Roman"/>
                <w:bCs/>
                <w:sz w:val="20"/>
                <w:szCs w:val="20"/>
                <w:lang w:val="uk-UA" w:eastAsia="ru-RU"/>
              </w:rPr>
              <w:t>--</w:t>
            </w:r>
          </w:p>
        </w:tc>
      </w:tr>
    </w:tbl>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52C01">
        <w:rPr>
          <w:rFonts w:ascii="Courier New" w:eastAsia="Times New Roman" w:hAnsi="Courier New" w:cs="Courier New"/>
          <w:sz w:val="20"/>
          <w:szCs w:val="20"/>
          <w:lang w:val="en-US" w:eastAsia="ru-RU"/>
        </w:rPr>
        <w:t>д/н</w:t>
      </w: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D52C01" w:rsidRPr="00D52C01" w:rsidTr="00E83532">
        <w:tc>
          <w:tcPr>
            <w:tcW w:w="2943"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sz w:val="20"/>
                <w:szCs w:val="20"/>
                <w:lang w:val="en-US" w:eastAsia="ru-RU"/>
              </w:rPr>
              <w:t>Бахарцов Олексiй Сергiйович</w:t>
            </w:r>
          </w:p>
        </w:tc>
      </w:tr>
      <w:tr w:rsidR="00D52C01" w:rsidRPr="00D52C01" w:rsidTr="00E83532">
        <w:tc>
          <w:tcPr>
            <w:tcW w:w="2943"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color w:val="000000"/>
                <w:sz w:val="16"/>
                <w:szCs w:val="16"/>
                <w:lang w:val="en-US" w:eastAsia="ru-RU"/>
              </w:rPr>
              <w:t>(</w:t>
            </w:r>
            <w:r w:rsidRPr="00D52C01">
              <w:rPr>
                <w:rFonts w:ascii="Times New Roman" w:eastAsia="Times New Roman" w:hAnsi="Times New Roman" w:cs="Times New Roman"/>
                <w:b/>
                <w:color w:val="000000"/>
                <w:sz w:val="16"/>
                <w:szCs w:val="16"/>
                <w:lang w:eastAsia="ru-RU"/>
              </w:rPr>
              <w:t>підпис</w:t>
            </w:r>
            <w:r w:rsidRPr="00D52C0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52C01" w:rsidRPr="00D52C01" w:rsidTr="00E83532">
        <w:tc>
          <w:tcPr>
            <w:tcW w:w="2943"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52C01" w:rsidRPr="00D52C01" w:rsidTr="00E83532">
        <w:tc>
          <w:tcPr>
            <w:tcW w:w="2943"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sz w:val="20"/>
                <w:szCs w:val="20"/>
                <w:lang w:eastAsia="ru-RU"/>
              </w:rPr>
              <w:t>Головний бухгалтер</w:t>
            </w:r>
            <w:r w:rsidRPr="00D52C01">
              <w:rPr>
                <w:rFonts w:ascii="Times New Roman" w:eastAsia="Times New Roman" w:hAnsi="Times New Roman" w:cs="Times New Roman"/>
                <w:b/>
                <w:color w:val="000000"/>
                <w:sz w:val="20"/>
                <w:szCs w:val="20"/>
                <w:lang w:eastAsia="ru-RU"/>
              </w:rPr>
              <w:t xml:space="preserve"> </w:t>
            </w:r>
            <w:r w:rsidRPr="00D52C01">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sz w:val="20"/>
                <w:szCs w:val="20"/>
                <w:lang w:val="en-US" w:eastAsia="ru-RU"/>
              </w:rPr>
              <w:t>Мирошниченко Вiра Борисiвна</w:t>
            </w:r>
          </w:p>
        </w:tc>
      </w:tr>
      <w:tr w:rsidR="00D52C01" w:rsidRPr="00D52C01" w:rsidTr="00E83532">
        <w:trPr>
          <w:trHeight w:val="70"/>
        </w:trPr>
        <w:tc>
          <w:tcPr>
            <w:tcW w:w="2943"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color w:val="000000"/>
                <w:sz w:val="16"/>
                <w:szCs w:val="16"/>
                <w:lang w:val="en-US" w:eastAsia="ru-RU"/>
              </w:rPr>
              <w:t>(</w:t>
            </w:r>
            <w:r w:rsidRPr="00D52C01">
              <w:rPr>
                <w:rFonts w:ascii="Times New Roman" w:eastAsia="Times New Roman" w:hAnsi="Times New Roman" w:cs="Times New Roman"/>
                <w:b/>
                <w:color w:val="000000"/>
                <w:sz w:val="16"/>
                <w:szCs w:val="16"/>
                <w:lang w:eastAsia="ru-RU"/>
              </w:rPr>
              <w:t>підпис</w:t>
            </w:r>
            <w:r w:rsidRPr="00D52C01">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Default="00D52C01">
      <w:pPr>
        <w:sectPr w:rsidR="00D52C01" w:rsidSect="00D52C01">
          <w:pgSz w:w="11906" w:h="16838"/>
          <w:pgMar w:top="363" w:right="567" w:bottom="363" w:left="1417" w:header="708" w:footer="708" w:gutter="0"/>
          <w:cols w:space="708"/>
          <w:docGrid w:linePitch="360"/>
        </w:sectPr>
      </w:pPr>
    </w:p>
    <w:p w:rsidR="00D52C01" w:rsidRPr="00D52C01" w:rsidRDefault="00D52C01" w:rsidP="00D52C01">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D52C01" w:rsidRPr="00D52C01" w:rsidTr="00E83532">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p>
        </w:tc>
        <w:tc>
          <w:tcPr>
            <w:tcW w:w="1956" w:type="dxa"/>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eastAsia="ru-RU"/>
              </w:rPr>
            </w:pPr>
            <w:r w:rsidRPr="00D52C01">
              <w:rPr>
                <w:rFonts w:ascii="Times New Roman" w:eastAsia="Times New Roman" w:hAnsi="Times New Roman" w:cs="Times New Roman"/>
                <w:sz w:val="18"/>
                <w:szCs w:val="18"/>
                <w:lang w:val="uk-UA" w:eastAsia="ru-RU"/>
              </w:rPr>
              <w:t>Коди</w:t>
            </w:r>
          </w:p>
        </w:tc>
      </w:tr>
      <w:tr w:rsidR="00D52C01" w:rsidRPr="00D52C01" w:rsidTr="00E83532">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p>
        </w:tc>
        <w:tc>
          <w:tcPr>
            <w:tcW w:w="1956" w:type="dxa"/>
          </w:tcPr>
          <w:p w:rsidR="00D52C01" w:rsidRPr="00D52C01" w:rsidRDefault="00D52C01" w:rsidP="00D52C01">
            <w:pPr>
              <w:widowControl w:val="0"/>
              <w:spacing w:after="0" w:line="240" w:lineRule="auto"/>
              <w:jc w:val="center"/>
              <w:rPr>
                <w:rFonts w:ascii="Times New Roman" w:eastAsia="Times New Roman" w:hAnsi="Times New Roman" w:cs="Times New Roman"/>
                <w:sz w:val="16"/>
                <w:szCs w:val="16"/>
                <w:lang w:eastAsia="ru-RU"/>
              </w:rPr>
            </w:pPr>
            <w:r w:rsidRPr="00D52C0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val="en-US" w:eastAsia="ru-RU"/>
              </w:rPr>
            </w:pPr>
            <w:r w:rsidRPr="00D52C01">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D52C01" w:rsidRPr="00D52C01" w:rsidRDefault="00D52C01" w:rsidP="00D52C01">
            <w:pPr>
              <w:widowControl w:val="0"/>
              <w:spacing w:after="0" w:line="240" w:lineRule="auto"/>
              <w:rPr>
                <w:rFonts w:ascii="Times New Roman" w:eastAsia="Times New Roman" w:hAnsi="Times New Roman" w:cs="Times New Roman"/>
                <w:bCs/>
                <w:sz w:val="18"/>
                <w:szCs w:val="18"/>
                <w:lang w:val="en-US" w:eastAsia="ru-RU"/>
              </w:rPr>
            </w:pPr>
            <w:r w:rsidRPr="00D52C0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D52C01" w:rsidRPr="00D52C01" w:rsidRDefault="00D52C01" w:rsidP="00D52C01">
            <w:pPr>
              <w:widowControl w:val="0"/>
              <w:spacing w:after="0" w:line="240" w:lineRule="auto"/>
              <w:rPr>
                <w:rFonts w:ascii="Times New Roman" w:eastAsia="Times New Roman" w:hAnsi="Times New Roman" w:cs="Times New Roman"/>
                <w:bCs/>
                <w:sz w:val="18"/>
                <w:szCs w:val="18"/>
                <w:lang w:val="en-US" w:eastAsia="ru-RU"/>
              </w:rPr>
            </w:pPr>
            <w:r w:rsidRPr="00D52C01">
              <w:rPr>
                <w:rFonts w:ascii="Times New Roman" w:eastAsia="Times New Roman" w:hAnsi="Times New Roman" w:cs="Times New Roman"/>
                <w:bCs/>
                <w:sz w:val="18"/>
                <w:szCs w:val="18"/>
                <w:lang w:val="en-US" w:eastAsia="ru-RU"/>
              </w:rPr>
              <w:t>01</w:t>
            </w:r>
          </w:p>
        </w:tc>
      </w:tr>
      <w:tr w:rsidR="00D52C01" w:rsidRPr="00D52C01" w:rsidTr="00E83532">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r w:rsidRPr="00D52C01">
              <w:rPr>
                <w:rFonts w:ascii="Times New Roman" w:eastAsia="Times New Roman" w:hAnsi="Times New Roman" w:cs="Times New Roman"/>
                <w:sz w:val="18"/>
                <w:szCs w:val="18"/>
                <w:lang w:val="uk-UA" w:eastAsia="ru-RU"/>
              </w:rPr>
              <w:t xml:space="preserve">Підприємство  </w:t>
            </w:r>
            <w:r w:rsidRPr="00D52C01">
              <w:rPr>
                <w:rFonts w:ascii="Times New Roman" w:eastAsia="Times New Roman" w:hAnsi="Times New Roman" w:cs="Times New Roman"/>
                <w:sz w:val="18"/>
                <w:szCs w:val="18"/>
                <w:lang w:eastAsia="ru-RU"/>
              </w:rPr>
              <w:t xml:space="preserve"> </w:t>
            </w:r>
            <w:r w:rsidRPr="00D52C01">
              <w:rPr>
                <w:rFonts w:ascii="Times New Roman" w:eastAsia="Times New Roman" w:hAnsi="Times New Roman" w:cs="Times New Roman"/>
                <w:sz w:val="18"/>
                <w:szCs w:val="18"/>
                <w:u w:val="single"/>
                <w:lang w:eastAsia="ru-RU"/>
              </w:rPr>
              <w:t>ПРИВАТНЕ АКЦІОНЕРНЕ ТОВАРИСТВО "МЕБЛЕВА ФАБРИКА ІМЕНІ В.БОЖЕНКА"</w:t>
            </w:r>
          </w:p>
        </w:tc>
        <w:tc>
          <w:tcPr>
            <w:tcW w:w="1956"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r w:rsidRPr="00D52C0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val="en-US" w:eastAsia="ru-RU"/>
              </w:rPr>
            </w:pPr>
            <w:r w:rsidRPr="00D52C01">
              <w:rPr>
                <w:rFonts w:ascii="Times New Roman" w:eastAsia="Times New Roman" w:hAnsi="Times New Roman" w:cs="Times New Roman"/>
                <w:sz w:val="18"/>
                <w:szCs w:val="18"/>
                <w:lang w:val="en-US" w:eastAsia="ru-RU"/>
              </w:rPr>
              <w:t>00274708</w:t>
            </w:r>
          </w:p>
        </w:tc>
      </w:tr>
    </w:tbl>
    <w:p w:rsidR="00D52C01" w:rsidRPr="00D52C01" w:rsidRDefault="00D52C01" w:rsidP="00D52C01">
      <w:pPr>
        <w:widowControl w:val="0"/>
        <w:spacing w:after="0" w:line="240" w:lineRule="auto"/>
        <w:jc w:val="center"/>
        <w:rPr>
          <w:rFonts w:ascii="Times New Roman" w:eastAsia="Times New Roman" w:hAnsi="Times New Roman" w:cs="Times New Roman"/>
          <w:b/>
          <w:bCs/>
          <w:lang w:val="uk-UA" w:eastAsia="ru-RU"/>
        </w:rPr>
      </w:pPr>
    </w:p>
    <w:p w:rsidR="00D52C01" w:rsidRPr="00D52C01" w:rsidRDefault="00D52C01" w:rsidP="00D52C01">
      <w:pPr>
        <w:widowControl w:val="0"/>
        <w:spacing w:after="0" w:line="240" w:lineRule="auto"/>
        <w:jc w:val="center"/>
        <w:rPr>
          <w:rFonts w:ascii="Times New Roman" w:eastAsia="Times New Roman" w:hAnsi="Times New Roman" w:cs="Times New Roman"/>
          <w:b/>
          <w:bCs/>
          <w:lang w:eastAsia="ru-RU"/>
        </w:rPr>
      </w:pPr>
      <w:r w:rsidRPr="00D52C01">
        <w:rPr>
          <w:rFonts w:ascii="Times New Roman" w:eastAsia="Times New Roman" w:hAnsi="Times New Roman" w:cs="Times New Roman"/>
          <w:b/>
          <w:bCs/>
          <w:lang w:eastAsia="ru-RU"/>
        </w:rPr>
        <w:t>Звіт</w:t>
      </w:r>
      <w:r w:rsidRPr="00D52C01">
        <w:rPr>
          <w:rFonts w:ascii="Times New Roman" w:eastAsia="Times New Roman" w:hAnsi="Times New Roman" w:cs="Times New Roman"/>
          <w:b/>
          <w:bCs/>
          <w:lang w:val="uk-UA" w:eastAsia="ru-RU"/>
        </w:rPr>
        <w:t xml:space="preserve"> про рух грошових коштів ( за прямим методом )</w:t>
      </w:r>
    </w:p>
    <w:p w:rsidR="00D52C01" w:rsidRPr="00D52C01" w:rsidRDefault="00D52C01" w:rsidP="00D52C01">
      <w:pPr>
        <w:widowControl w:val="0"/>
        <w:spacing w:after="0" w:line="240" w:lineRule="auto"/>
        <w:jc w:val="center"/>
        <w:rPr>
          <w:rFonts w:ascii="Times New Roman" w:eastAsia="Times New Roman" w:hAnsi="Times New Roman" w:cs="Times New Roman"/>
          <w:b/>
          <w:bCs/>
          <w:lang w:val="uk-UA" w:eastAsia="ru-RU"/>
        </w:rPr>
      </w:pPr>
      <w:r w:rsidRPr="00D52C01">
        <w:rPr>
          <w:rFonts w:ascii="Times New Roman" w:eastAsia="Times New Roman" w:hAnsi="Times New Roman" w:cs="Times New Roman"/>
          <w:b/>
          <w:bCs/>
          <w:lang w:val="en-US" w:eastAsia="ru-RU"/>
        </w:rPr>
        <w:t>з</w:t>
      </w:r>
      <w:r w:rsidRPr="00D52C01">
        <w:rPr>
          <w:rFonts w:ascii="Times New Roman" w:eastAsia="Times New Roman" w:hAnsi="Times New Roman" w:cs="Times New Roman"/>
          <w:b/>
          <w:bCs/>
          <w:lang w:val="uk-UA" w:eastAsia="ru-RU"/>
        </w:rPr>
        <w:t xml:space="preserve">а </w:t>
      </w:r>
      <w:r w:rsidRPr="00D52C01">
        <w:rPr>
          <w:rFonts w:ascii="Times New Roman" w:eastAsia="Times New Roman" w:hAnsi="Times New Roman" w:cs="Times New Roman"/>
          <w:b/>
          <w:bCs/>
          <w:lang w:val="en-US" w:eastAsia="ru-RU"/>
        </w:rPr>
        <w:t>2021 рік</w:t>
      </w:r>
      <w:r w:rsidRPr="00D52C01">
        <w:rPr>
          <w:rFonts w:ascii="Times New Roman" w:eastAsia="Times New Roman" w:hAnsi="Times New Roman" w:cs="Times New Roman"/>
          <w:b/>
          <w:bCs/>
          <w:lang w:val="uk-UA" w:eastAsia="ru-RU"/>
        </w:rPr>
        <w:t xml:space="preserve"> </w:t>
      </w:r>
    </w:p>
    <w:p w:rsidR="00D52C01" w:rsidRPr="00D52C01" w:rsidRDefault="00D52C01" w:rsidP="00D52C01">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D52C01" w:rsidRPr="00D52C01" w:rsidTr="00E83532">
        <w:trPr>
          <w:jc w:val="right"/>
        </w:trPr>
        <w:tc>
          <w:tcPr>
            <w:tcW w:w="8613" w:type="dxa"/>
            <w:tcBorders>
              <w:right w:val="single" w:sz="4" w:space="0" w:color="auto"/>
            </w:tcBorders>
            <w:vAlign w:val="center"/>
          </w:tcPr>
          <w:p w:rsidR="00D52C01" w:rsidRPr="00D52C01" w:rsidRDefault="00D52C01" w:rsidP="00D52C01">
            <w:pPr>
              <w:widowControl w:val="0"/>
              <w:spacing w:after="0" w:line="240" w:lineRule="auto"/>
              <w:rPr>
                <w:rFonts w:ascii="Times New Roman" w:eastAsia="Times New Roman" w:hAnsi="Times New Roman" w:cs="Times New Roman"/>
                <w:lang w:eastAsia="ru-RU"/>
              </w:rPr>
            </w:pPr>
            <w:r w:rsidRPr="00D52C01">
              <w:rPr>
                <w:rFonts w:ascii="Times New Roman" w:eastAsia="Times New Roman" w:hAnsi="Times New Roman" w:cs="Times New Roman"/>
                <w:lang w:val="uk-UA" w:eastAsia="ru-RU"/>
              </w:rPr>
              <w:t xml:space="preserve">                                                                    </w:t>
            </w:r>
            <w:r w:rsidRPr="00D52C01">
              <w:rPr>
                <w:rFonts w:ascii="Times New Roman" w:eastAsia="Times New Roman" w:hAnsi="Times New Roman" w:cs="Times New Roman"/>
                <w:lang w:val="en-US" w:eastAsia="ru-RU"/>
              </w:rPr>
              <w:t>Форма № 3</w:t>
            </w:r>
            <w:r w:rsidRPr="00D52C01">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D52C01" w:rsidRPr="00D52C01" w:rsidRDefault="00D52C01" w:rsidP="00D52C01">
            <w:pPr>
              <w:keepNext/>
              <w:keepLines/>
              <w:widowControl w:val="0"/>
              <w:suppressAutoHyphens/>
              <w:spacing w:after="0" w:line="240" w:lineRule="auto"/>
              <w:rPr>
                <w:rFonts w:ascii="Times New Roman" w:eastAsia="Times New Roman" w:hAnsi="Times New Roman" w:cs="Times New Roman"/>
                <w:lang w:val="en-US" w:eastAsia="ru-RU"/>
              </w:rPr>
            </w:pPr>
            <w:r w:rsidRPr="00D52C01">
              <w:rPr>
                <w:rFonts w:ascii="Times New Roman" w:eastAsia="Times New Roman" w:hAnsi="Times New Roman" w:cs="Times New Roman"/>
                <w:lang w:val="en-US" w:eastAsia="ru-RU"/>
              </w:rPr>
              <w:t>1801004</w:t>
            </w:r>
          </w:p>
        </w:tc>
      </w:tr>
    </w:tbl>
    <w:p w:rsidR="00D52C01" w:rsidRPr="00D52C01" w:rsidRDefault="00D52C01" w:rsidP="00D52C01">
      <w:pPr>
        <w:widowControl w:val="0"/>
        <w:spacing w:after="0" w:line="240" w:lineRule="auto"/>
        <w:jc w:val="center"/>
        <w:rPr>
          <w:rFonts w:ascii="Times New Roman" w:eastAsia="Times New Roman" w:hAnsi="Times New Roman" w:cs="Times New Roman"/>
          <w:b/>
          <w:bCs/>
          <w:sz w:val="10"/>
          <w:szCs w:val="10"/>
          <w:lang w:eastAsia="ru-RU"/>
        </w:rPr>
      </w:pPr>
    </w:p>
    <w:p w:rsidR="00D52C01" w:rsidRPr="00D52C01" w:rsidRDefault="00D52C01" w:rsidP="00D52C01">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52C01" w:rsidRPr="00D52C01" w:rsidTr="00E83532">
        <w:tc>
          <w:tcPr>
            <w:tcW w:w="5107"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keepNext/>
              <w:spacing w:after="0" w:line="240" w:lineRule="auto"/>
              <w:jc w:val="center"/>
              <w:outlineLvl w:val="0"/>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bCs/>
                <w:sz w:val="20"/>
                <w:szCs w:val="20"/>
                <w:lang w:val="uk-UA" w:eastAsia="ru-RU"/>
              </w:rPr>
              <w:t>За</w:t>
            </w:r>
            <w:r w:rsidRPr="00D52C01">
              <w:rPr>
                <w:rFonts w:ascii="Times New Roman" w:eastAsia="Times New Roman" w:hAnsi="Times New Roman" w:cs="Times New Roman"/>
                <w:b/>
                <w:bCs/>
                <w:sz w:val="20"/>
                <w:szCs w:val="20"/>
                <w:lang w:eastAsia="ru-RU"/>
              </w:rPr>
              <w:t xml:space="preserve"> звітн</w:t>
            </w:r>
            <w:r w:rsidRPr="00D52C01">
              <w:rPr>
                <w:rFonts w:ascii="Times New Roman" w:eastAsia="Times New Roman" w:hAnsi="Times New Roman" w:cs="Times New Roman"/>
                <w:b/>
                <w:bCs/>
                <w:sz w:val="20"/>
                <w:szCs w:val="20"/>
                <w:lang w:val="uk-UA" w:eastAsia="ru-RU"/>
              </w:rPr>
              <w:t>ий</w:t>
            </w:r>
            <w:r w:rsidRPr="00D52C01">
              <w:rPr>
                <w:rFonts w:ascii="Times New Roman" w:eastAsia="Times New Roman" w:hAnsi="Times New Roman" w:cs="Times New Roman"/>
                <w:b/>
                <w:bCs/>
                <w:sz w:val="20"/>
                <w:szCs w:val="20"/>
                <w:lang w:eastAsia="ru-RU"/>
              </w:rPr>
              <w:t xml:space="preserve"> </w:t>
            </w:r>
            <w:r w:rsidRPr="00D52C01">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color w:val="000000"/>
                <w:sz w:val="20"/>
                <w:szCs w:val="20"/>
                <w:lang w:val="uk-UA" w:eastAsia="ru-RU"/>
              </w:rPr>
              <w:t>За аналогічний</w:t>
            </w:r>
            <w:r w:rsidRPr="00D52C01">
              <w:rPr>
                <w:rFonts w:ascii="Times New Roman" w:eastAsia="Times New Roman" w:hAnsi="Times New Roman" w:cs="Times New Roman"/>
                <w:b/>
                <w:color w:val="000000"/>
                <w:sz w:val="20"/>
                <w:szCs w:val="20"/>
                <w:lang w:val="uk-UA" w:eastAsia="ru-RU"/>
              </w:rPr>
              <w:br/>
              <w:t>період попереднього року</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4</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 Рух коштів у результаті операційної діяльності</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Надходження від:</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1378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1238</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Витрачання на оплату:</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(128)</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(716)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(644)</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(141)</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(325)</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(31)</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(206)</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(44)</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II. Рух коштів у результаті інвестиційної діяльності</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Надходження від реалізації:</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Надходження від отриманих:</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Витрачання на придбання:</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III. Рух коштів у результаті фінансової діяльності</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Надходження від:</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Витрачання на:</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6</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r>
      <w:tr w:rsidR="00D52C01" w:rsidRPr="00D52C01" w:rsidTr="00E83532">
        <w:tc>
          <w:tcPr>
            <w:tcW w:w="5107"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6</w:t>
            </w:r>
          </w:p>
        </w:tc>
      </w:tr>
    </w:tbl>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52C01">
        <w:rPr>
          <w:rFonts w:ascii="Courier New" w:eastAsia="Times New Roman" w:hAnsi="Courier New" w:cs="Courier New"/>
          <w:sz w:val="20"/>
          <w:szCs w:val="20"/>
          <w:lang w:val="en-US" w:eastAsia="ru-RU"/>
        </w:rPr>
        <w:t>д/н</w:t>
      </w: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D52C01" w:rsidRPr="00D52C01" w:rsidTr="00E83532">
        <w:tc>
          <w:tcPr>
            <w:tcW w:w="3085"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sz w:val="20"/>
                <w:szCs w:val="20"/>
                <w:lang w:val="en-US" w:eastAsia="ru-RU"/>
              </w:rPr>
              <w:t>Директор</w:t>
            </w:r>
          </w:p>
        </w:tc>
        <w:tc>
          <w:tcPr>
            <w:tcW w:w="2623"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sz w:val="20"/>
                <w:szCs w:val="20"/>
                <w:lang w:val="en-US" w:eastAsia="ru-RU"/>
              </w:rPr>
              <w:t>Бахарцов Олексiй Сергiйович</w:t>
            </w:r>
          </w:p>
        </w:tc>
      </w:tr>
      <w:tr w:rsidR="00D52C01" w:rsidRPr="00D52C01" w:rsidTr="00E83532">
        <w:tc>
          <w:tcPr>
            <w:tcW w:w="3085"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color w:val="000000"/>
                <w:sz w:val="16"/>
                <w:szCs w:val="16"/>
                <w:lang w:val="en-US" w:eastAsia="ru-RU"/>
              </w:rPr>
              <w:t>(</w:t>
            </w:r>
            <w:r w:rsidRPr="00D52C01">
              <w:rPr>
                <w:rFonts w:ascii="Times New Roman" w:eastAsia="Times New Roman" w:hAnsi="Times New Roman" w:cs="Times New Roman"/>
                <w:b/>
                <w:color w:val="000000"/>
                <w:sz w:val="16"/>
                <w:szCs w:val="16"/>
                <w:lang w:eastAsia="ru-RU"/>
              </w:rPr>
              <w:t>підпис</w:t>
            </w:r>
            <w:r w:rsidRPr="00D52C01">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52C01" w:rsidRPr="00D52C01" w:rsidTr="00E83532">
        <w:tc>
          <w:tcPr>
            <w:tcW w:w="3085"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52C01" w:rsidRPr="00D52C01" w:rsidTr="00E83532">
        <w:tc>
          <w:tcPr>
            <w:tcW w:w="3085"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sz w:val="20"/>
                <w:szCs w:val="20"/>
                <w:lang w:eastAsia="ru-RU"/>
              </w:rPr>
              <w:t>Головний бухгалтер</w:t>
            </w:r>
            <w:r w:rsidRPr="00D52C01">
              <w:rPr>
                <w:rFonts w:ascii="Times New Roman" w:eastAsia="Times New Roman" w:hAnsi="Times New Roman" w:cs="Times New Roman"/>
                <w:b/>
                <w:color w:val="000000"/>
                <w:sz w:val="20"/>
                <w:szCs w:val="20"/>
                <w:lang w:eastAsia="ru-RU"/>
              </w:rPr>
              <w:t xml:space="preserve"> </w:t>
            </w:r>
            <w:r w:rsidRPr="00D52C01">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sz w:val="20"/>
                <w:szCs w:val="20"/>
                <w:lang w:val="en-US" w:eastAsia="ru-RU"/>
              </w:rPr>
              <w:t>Мирошниченко Вiра Борисiвна</w:t>
            </w:r>
          </w:p>
        </w:tc>
      </w:tr>
      <w:tr w:rsidR="00D52C01" w:rsidRPr="00D52C01" w:rsidTr="00E83532">
        <w:tc>
          <w:tcPr>
            <w:tcW w:w="3085"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color w:val="000000"/>
                <w:sz w:val="16"/>
                <w:szCs w:val="16"/>
                <w:lang w:val="en-US" w:eastAsia="ru-RU"/>
              </w:rPr>
              <w:t>(</w:t>
            </w:r>
            <w:r w:rsidRPr="00D52C01">
              <w:rPr>
                <w:rFonts w:ascii="Times New Roman" w:eastAsia="Times New Roman" w:hAnsi="Times New Roman" w:cs="Times New Roman"/>
                <w:b/>
                <w:color w:val="000000"/>
                <w:sz w:val="16"/>
                <w:szCs w:val="16"/>
                <w:lang w:eastAsia="ru-RU"/>
              </w:rPr>
              <w:t>підпис</w:t>
            </w:r>
            <w:r w:rsidRPr="00D52C01">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Default="00D52C01">
      <w:pPr>
        <w:sectPr w:rsidR="00D52C01" w:rsidSect="00D52C01">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D52C01" w:rsidRPr="00D52C01" w:rsidTr="00E83532">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p>
        </w:tc>
        <w:tc>
          <w:tcPr>
            <w:tcW w:w="1956" w:type="dxa"/>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eastAsia="ru-RU"/>
              </w:rPr>
            </w:pPr>
            <w:r w:rsidRPr="00D52C01">
              <w:rPr>
                <w:rFonts w:ascii="Times New Roman" w:eastAsia="Times New Roman" w:hAnsi="Times New Roman" w:cs="Times New Roman"/>
                <w:sz w:val="18"/>
                <w:szCs w:val="18"/>
                <w:lang w:val="uk-UA" w:eastAsia="ru-RU"/>
              </w:rPr>
              <w:t>Коди</w:t>
            </w:r>
          </w:p>
        </w:tc>
      </w:tr>
      <w:tr w:rsidR="00D52C01" w:rsidRPr="00D52C01" w:rsidTr="00E83532">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p>
        </w:tc>
        <w:tc>
          <w:tcPr>
            <w:tcW w:w="1956" w:type="dxa"/>
          </w:tcPr>
          <w:p w:rsidR="00D52C01" w:rsidRPr="00D52C01" w:rsidRDefault="00D52C01" w:rsidP="00D52C01">
            <w:pPr>
              <w:widowControl w:val="0"/>
              <w:spacing w:after="0" w:line="240" w:lineRule="auto"/>
              <w:jc w:val="center"/>
              <w:rPr>
                <w:rFonts w:ascii="Times New Roman" w:eastAsia="Times New Roman" w:hAnsi="Times New Roman" w:cs="Times New Roman"/>
                <w:sz w:val="16"/>
                <w:szCs w:val="16"/>
                <w:lang w:eastAsia="ru-RU"/>
              </w:rPr>
            </w:pPr>
            <w:r w:rsidRPr="00D52C01">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val="en-US" w:eastAsia="ru-RU"/>
              </w:rPr>
            </w:pPr>
            <w:r w:rsidRPr="00D52C01">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D52C01" w:rsidRPr="00D52C01" w:rsidRDefault="00D52C01" w:rsidP="00D52C01">
            <w:pPr>
              <w:widowControl w:val="0"/>
              <w:spacing w:after="0" w:line="240" w:lineRule="auto"/>
              <w:rPr>
                <w:rFonts w:ascii="Times New Roman" w:eastAsia="Times New Roman" w:hAnsi="Times New Roman" w:cs="Times New Roman"/>
                <w:bCs/>
                <w:sz w:val="18"/>
                <w:szCs w:val="18"/>
                <w:lang w:val="en-US" w:eastAsia="ru-RU"/>
              </w:rPr>
            </w:pPr>
            <w:r w:rsidRPr="00D52C01">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D52C01" w:rsidRPr="00D52C01" w:rsidRDefault="00D52C01" w:rsidP="00D52C01">
            <w:pPr>
              <w:widowControl w:val="0"/>
              <w:spacing w:after="0" w:line="240" w:lineRule="auto"/>
              <w:rPr>
                <w:rFonts w:ascii="Times New Roman" w:eastAsia="Times New Roman" w:hAnsi="Times New Roman" w:cs="Times New Roman"/>
                <w:bCs/>
                <w:sz w:val="18"/>
                <w:szCs w:val="18"/>
                <w:lang w:val="en-US" w:eastAsia="ru-RU"/>
              </w:rPr>
            </w:pPr>
            <w:r w:rsidRPr="00D52C01">
              <w:rPr>
                <w:rFonts w:ascii="Times New Roman" w:eastAsia="Times New Roman" w:hAnsi="Times New Roman" w:cs="Times New Roman"/>
                <w:bCs/>
                <w:sz w:val="18"/>
                <w:szCs w:val="18"/>
                <w:lang w:val="en-US" w:eastAsia="ru-RU"/>
              </w:rPr>
              <w:t>01</w:t>
            </w:r>
          </w:p>
        </w:tc>
      </w:tr>
      <w:tr w:rsidR="00D52C01" w:rsidRPr="00D52C01" w:rsidTr="00E83532">
        <w:tc>
          <w:tcPr>
            <w:tcW w:w="6082" w:type="dxa"/>
          </w:tcPr>
          <w:p w:rsidR="00D52C01" w:rsidRPr="00D52C01" w:rsidRDefault="00D52C01" w:rsidP="00D52C01">
            <w:pPr>
              <w:widowControl w:val="0"/>
              <w:spacing w:after="0" w:line="240" w:lineRule="auto"/>
              <w:rPr>
                <w:rFonts w:ascii="Times New Roman" w:eastAsia="Times New Roman" w:hAnsi="Times New Roman" w:cs="Times New Roman"/>
                <w:sz w:val="20"/>
                <w:szCs w:val="20"/>
                <w:lang w:eastAsia="ru-RU"/>
              </w:rPr>
            </w:pPr>
            <w:r w:rsidRPr="00D52C01">
              <w:rPr>
                <w:rFonts w:ascii="Times New Roman" w:eastAsia="Times New Roman" w:hAnsi="Times New Roman" w:cs="Times New Roman"/>
                <w:sz w:val="20"/>
                <w:szCs w:val="20"/>
                <w:lang w:val="uk-UA" w:eastAsia="ru-RU"/>
              </w:rPr>
              <w:t xml:space="preserve">Підприємство  </w:t>
            </w:r>
            <w:r w:rsidRPr="00D52C01">
              <w:rPr>
                <w:rFonts w:ascii="Times New Roman" w:eastAsia="Times New Roman" w:hAnsi="Times New Roman" w:cs="Times New Roman"/>
                <w:sz w:val="20"/>
                <w:szCs w:val="20"/>
                <w:lang w:eastAsia="ru-RU"/>
              </w:rPr>
              <w:t xml:space="preserve"> </w:t>
            </w:r>
            <w:r w:rsidRPr="00D52C01">
              <w:rPr>
                <w:rFonts w:ascii="Times New Roman" w:eastAsia="Times New Roman" w:hAnsi="Times New Roman" w:cs="Times New Roman"/>
                <w:sz w:val="20"/>
                <w:szCs w:val="20"/>
                <w:u w:val="single"/>
                <w:lang w:eastAsia="ru-RU"/>
              </w:rPr>
              <w:t>ПРИВАТНЕ АКЦІОНЕРНЕ ТОВАРИСТВО "МЕБЛЕВА ФАБРИКА ІМЕНІ В.БОЖЕНКА"</w:t>
            </w:r>
          </w:p>
        </w:tc>
        <w:tc>
          <w:tcPr>
            <w:tcW w:w="1956" w:type="dxa"/>
          </w:tcPr>
          <w:p w:rsidR="00D52C01" w:rsidRPr="00D52C01" w:rsidRDefault="00D52C01" w:rsidP="00D52C01">
            <w:pPr>
              <w:widowControl w:val="0"/>
              <w:spacing w:after="0" w:line="240" w:lineRule="auto"/>
              <w:rPr>
                <w:rFonts w:ascii="Times New Roman" w:eastAsia="Times New Roman" w:hAnsi="Times New Roman" w:cs="Times New Roman"/>
                <w:sz w:val="18"/>
                <w:szCs w:val="18"/>
                <w:lang w:eastAsia="ru-RU"/>
              </w:rPr>
            </w:pPr>
            <w:r w:rsidRPr="00D52C01">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D52C01" w:rsidRPr="00D52C01" w:rsidRDefault="00D52C01" w:rsidP="00D52C01">
            <w:pPr>
              <w:widowControl w:val="0"/>
              <w:spacing w:after="0" w:line="240" w:lineRule="auto"/>
              <w:jc w:val="center"/>
              <w:rPr>
                <w:rFonts w:ascii="Times New Roman" w:eastAsia="Times New Roman" w:hAnsi="Times New Roman" w:cs="Times New Roman"/>
                <w:sz w:val="18"/>
                <w:szCs w:val="18"/>
                <w:lang w:val="en-US" w:eastAsia="ru-RU"/>
              </w:rPr>
            </w:pPr>
            <w:r w:rsidRPr="00D52C01">
              <w:rPr>
                <w:rFonts w:ascii="Times New Roman" w:eastAsia="Times New Roman" w:hAnsi="Times New Roman" w:cs="Times New Roman"/>
                <w:sz w:val="18"/>
                <w:szCs w:val="18"/>
                <w:lang w:val="en-US" w:eastAsia="ru-RU"/>
              </w:rPr>
              <w:t>00274708</w:t>
            </w:r>
          </w:p>
        </w:tc>
      </w:tr>
    </w:tbl>
    <w:p w:rsidR="00D52C01" w:rsidRPr="00D52C01" w:rsidRDefault="00D52C01" w:rsidP="00D52C01">
      <w:pPr>
        <w:widowControl w:val="0"/>
        <w:spacing w:after="0" w:line="240" w:lineRule="auto"/>
        <w:jc w:val="center"/>
        <w:rPr>
          <w:rFonts w:ascii="Times New Roman" w:eastAsia="Times New Roman" w:hAnsi="Times New Roman" w:cs="Times New Roman"/>
          <w:b/>
          <w:bCs/>
          <w:lang w:val="uk-UA" w:eastAsia="ru-RU"/>
        </w:rPr>
      </w:pPr>
    </w:p>
    <w:p w:rsidR="00D52C01" w:rsidRPr="00D52C01" w:rsidRDefault="00D52C01" w:rsidP="00D52C01">
      <w:pPr>
        <w:widowControl w:val="0"/>
        <w:spacing w:after="0" w:line="240" w:lineRule="auto"/>
        <w:jc w:val="center"/>
        <w:rPr>
          <w:rFonts w:ascii="Times New Roman" w:eastAsia="Times New Roman" w:hAnsi="Times New Roman" w:cs="Times New Roman"/>
          <w:b/>
          <w:bCs/>
          <w:lang w:eastAsia="ru-RU"/>
        </w:rPr>
      </w:pPr>
      <w:r w:rsidRPr="00D52C01">
        <w:rPr>
          <w:rFonts w:ascii="Times New Roman" w:eastAsia="Times New Roman" w:hAnsi="Times New Roman" w:cs="Times New Roman"/>
          <w:b/>
          <w:bCs/>
          <w:lang w:val="en-US" w:eastAsia="ru-RU"/>
        </w:rPr>
        <w:t>Звіт</w:t>
      </w:r>
      <w:r w:rsidRPr="00D52C01">
        <w:rPr>
          <w:rFonts w:ascii="Times New Roman" w:eastAsia="Times New Roman" w:hAnsi="Times New Roman" w:cs="Times New Roman"/>
          <w:b/>
          <w:bCs/>
          <w:lang w:val="uk-UA" w:eastAsia="ru-RU"/>
        </w:rPr>
        <w:t xml:space="preserve"> про власний капітал</w:t>
      </w:r>
    </w:p>
    <w:p w:rsidR="00D52C01" w:rsidRPr="00D52C01" w:rsidRDefault="00D52C01" w:rsidP="00D52C01">
      <w:pPr>
        <w:widowControl w:val="0"/>
        <w:spacing w:after="0" w:line="240" w:lineRule="auto"/>
        <w:jc w:val="center"/>
        <w:rPr>
          <w:rFonts w:ascii="Times New Roman" w:eastAsia="Times New Roman" w:hAnsi="Times New Roman" w:cs="Times New Roman"/>
          <w:b/>
          <w:bCs/>
          <w:lang w:val="uk-UA" w:eastAsia="ru-RU"/>
        </w:rPr>
      </w:pPr>
      <w:r w:rsidRPr="00D52C01">
        <w:rPr>
          <w:rFonts w:ascii="Times New Roman" w:eastAsia="Times New Roman" w:hAnsi="Times New Roman" w:cs="Times New Roman"/>
          <w:b/>
          <w:bCs/>
          <w:lang w:val="en-US" w:eastAsia="ru-RU"/>
        </w:rPr>
        <w:t>з</w:t>
      </w:r>
      <w:r w:rsidRPr="00D52C01">
        <w:rPr>
          <w:rFonts w:ascii="Times New Roman" w:eastAsia="Times New Roman" w:hAnsi="Times New Roman" w:cs="Times New Roman"/>
          <w:b/>
          <w:bCs/>
          <w:lang w:val="uk-UA" w:eastAsia="ru-RU"/>
        </w:rPr>
        <w:t xml:space="preserve">а </w:t>
      </w:r>
      <w:r w:rsidRPr="00D52C01">
        <w:rPr>
          <w:rFonts w:ascii="Times New Roman" w:eastAsia="Times New Roman" w:hAnsi="Times New Roman" w:cs="Times New Roman"/>
          <w:b/>
          <w:bCs/>
          <w:lang w:val="en-US" w:eastAsia="ru-RU"/>
        </w:rPr>
        <w:t>2021 рік</w:t>
      </w:r>
      <w:r w:rsidRPr="00D52C01">
        <w:rPr>
          <w:rFonts w:ascii="Times New Roman" w:eastAsia="Times New Roman" w:hAnsi="Times New Roman" w:cs="Times New Roman"/>
          <w:b/>
          <w:bCs/>
          <w:lang w:val="uk-UA" w:eastAsia="ru-RU"/>
        </w:rPr>
        <w:t xml:space="preserve"> </w:t>
      </w:r>
    </w:p>
    <w:p w:rsidR="00D52C01" w:rsidRPr="00D52C01" w:rsidRDefault="00D52C01" w:rsidP="00D52C01">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Ind w:w="-7054" w:type="dxa"/>
        <w:tblLayout w:type="fixed"/>
        <w:tblLook w:val="00A0" w:firstRow="1" w:lastRow="0" w:firstColumn="1" w:lastColumn="0" w:noHBand="0" w:noVBand="0"/>
      </w:tblPr>
      <w:tblGrid>
        <w:gridCol w:w="8613"/>
        <w:gridCol w:w="1134"/>
      </w:tblGrid>
      <w:tr w:rsidR="00D52C01" w:rsidRPr="00D52C01" w:rsidTr="00E83532">
        <w:trPr>
          <w:jc w:val="right"/>
        </w:trPr>
        <w:tc>
          <w:tcPr>
            <w:tcW w:w="8613" w:type="dxa"/>
            <w:tcBorders>
              <w:right w:val="single" w:sz="4" w:space="0" w:color="auto"/>
            </w:tcBorders>
            <w:vAlign w:val="center"/>
          </w:tcPr>
          <w:p w:rsidR="00D52C01" w:rsidRPr="00D52C01" w:rsidRDefault="00D52C01" w:rsidP="00D52C01">
            <w:pPr>
              <w:widowControl w:val="0"/>
              <w:spacing w:after="0" w:line="240" w:lineRule="auto"/>
              <w:rPr>
                <w:rFonts w:ascii="Times New Roman" w:eastAsia="Times New Roman" w:hAnsi="Times New Roman" w:cs="Times New Roman"/>
                <w:lang w:eastAsia="ru-RU"/>
              </w:rPr>
            </w:pPr>
            <w:r w:rsidRPr="00D52C01">
              <w:rPr>
                <w:rFonts w:ascii="Times New Roman" w:eastAsia="Times New Roman" w:hAnsi="Times New Roman" w:cs="Times New Roman"/>
                <w:lang w:val="uk-UA" w:eastAsia="ru-RU"/>
              </w:rPr>
              <w:t xml:space="preserve">                                                                    </w:t>
            </w:r>
            <w:r w:rsidRPr="00D52C01">
              <w:rPr>
                <w:rFonts w:ascii="Times New Roman" w:eastAsia="Times New Roman" w:hAnsi="Times New Roman" w:cs="Times New Roman"/>
                <w:lang w:val="en-US" w:eastAsia="ru-RU"/>
              </w:rPr>
              <w:t>Форма № 4</w:t>
            </w:r>
            <w:r w:rsidRPr="00D52C01">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D52C01" w:rsidRPr="00D52C01" w:rsidRDefault="00D52C01" w:rsidP="00D52C01">
            <w:pPr>
              <w:keepNext/>
              <w:keepLines/>
              <w:widowControl w:val="0"/>
              <w:suppressAutoHyphens/>
              <w:spacing w:after="0" w:line="240" w:lineRule="auto"/>
              <w:rPr>
                <w:rFonts w:ascii="Times New Roman" w:eastAsia="Times New Roman" w:hAnsi="Times New Roman" w:cs="Times New Roman"/>
                <w:lang w:val="en-US" w:eastAsia="ru-RU"/>
              </w:rPr>
            </w:pPr>
            <w:r w:rsidRPr="00D52C01">
              <w:rPr>
                <w:rFonts w:ascii="Times New Roman" w:eastAsia="Times New Roman" w:hAnsi="Times New Roman" w:cs="Times New Roman"/>
                <w:lang w:val="en-US" w:eastAsia="ru-RU"/>
              </w:rPr>
              <w:t>1801005</w:t>
            </w:r>
          </w:p>
        </w:tc>
      </w:tr>
    </w:tbl>
    <w:p w:rsidR="00D52C01" w:rsidRPr="00D52C01" w:rsidRDefault="00D52C01" w:rsidP="00D52C01">
      <w:pPr>
        <w:widowControl w:val="0"/>
        <w:spacing w:after="0" w:line="240" w:lineRule="auto"/>
        <w:jc w:val="center"/>
        <w:rPr>
          <w:rFonts w:ascii="Times New Roman" w:eastAsia="Times New Roman" w:hAnsi="Times New Roman" w:cs="Times New Roman"/>
          <w:b/>
          <w:bCs/>
          <w:sz w:val="10"/>
          <w:szCs w:val="10"/>
          <w:lang w:eastAsia="ru-RU"/>
        </w:rPr>
      </w:pPr>
    </w:p>
    <w:p w:rsidR="00D52C01" w:rsidRPr="00D52C01" w:rsidRDefault="00D52C01" w:rsidP="00D52C01">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D52C01" w:rsidRPr="00D52C01" w:rsidTr="00E83532">
        <w:trPr>
          <w:trHeight w:val="345"/>
        </w:trPr>
        <w:tc>
          <w:tcPr>
            <w:tcW w:w="2506" w:type="dxa"/>
            <w:tcBorders>
              <w:left w:val="single" w:sz="6" w:space="0" w:color="auto"/>
              <w:bottom w:val="single" w:sz="6" w:space="0" w:color="auto"/>
              <w:right w:val="single" w:sz="6" w:space="0" w:color="auto"/>
            </w:tcBorders>
            <w:vAlign w:val="center"/>
          </w:tcPr>
          <w:p w:rsidR="00D52C01" w:rsidRPr="00D52C01" w:rsidRDefault="00D52C01" w:rsidP="00D52C01">
            <w:pPr>
              <w:keepNext/>
              <w:spacing w:after="0" w:line="240" w:lineRule="auto"/>
              <w:jc w:val="center"/>
              <w:outlineLvl w:val="0"/>
              <w:rPr>
                <w:rFonts w:ascii="Times New Roman" w:eastAsia="Times New Roman" w:hAnsi="Times New Roman" w:cs="Times New Roman"/>
                <w:b/>
                <w:bCs/>
                <w:sz w:val="20"/>
                <w:szCs w:val="20"/>
                <w:lang w:val="uk-UA" w:eastAsia="ru-RU"/>
              </w:rPr>
            </w:pPr>
            <w:r w:rsidRPr="00D52C01">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D52C01">
              <w:rPr>
                <w:rFonts w:ascii="Times New Roman" w:eastAsia="Times New Roman" w:hAnsi="Times New Roman" w:cs="Times New Roman"/>
                <w:b/>
                <w:color w:val="000000"/>
                <w:sz w:val="20"/>
                <w:szCs w:val="20"/>
                <w:lang w:val="uk-UA" w:eastAsia="ru-RU"/>
              </w:rPr>
              <w:t>Зареєст-рований (пайовий)</w:t>
            </w:r>
          </w:p>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D52C01">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sz w:val="20"/>
                <w:szCs w:val="20"/>
                <w:lang w:val="uk-UA" w:eastAsia="ru-RU"/>
              </w:rPr>
            </w:pPr>
            <w:r w:rsidRPr="00D52C01">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D52C01">
              <w:rPr>
                <w:rFonts w:ascii="Times New Roman" w:eastAsia="Times New Roman" w:hAnsi="Times New Roman" w:cs="Times New Roman"/>
                <w:b/>
                <w:color w:val="000000"/>
                <w:sz w:val="20"/>
                <w:szCs w:val="20"/>
                <w:lang w:val="uk-UA" w:eastAsia="ru-RU"/>
              </w:rPr>
              <w:t>Нероз-</w:t>
            </w:r>
          </w:p>
          <w:p w:rsidR="00D52C01" w:rsidRPr="00D52C01" w:rsidRDefault="00D52C01" w:rsidP="00D52C0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D52C01">
              <w:rPr>
                <w:rFonts w:ascii="Times New Roman" w:eastAsia="Times New Roman" w:hAnsi="Times New Roman" w:cs="Times New Roman"/>
                <w:b/>
                <w:color w:val="000000"/>
                <w:sz w:val="20"/>
                <w:szCs w:val="20"/>
                <w:lang w:val="uk-UA" w:eastAsia="ru-RU"/>
              </w:rPr>
              <w:t>поділе-</w:t>
            </w:r>
          </w:p>
          <w:p w:rsidR="00D52C01" w:rsidRPr="00D52C01" w:rsidRDefault="00D52C01" w:rsidP="00D52C01">
            <w:pPr>
              <w:widowControl w:val="0"/>
              <w:spacing w:after="0" w:line="240" w:lineRule="auto"/>
              <w:jc w:val="center"/>
              <w:rPr>
                <w:rFonts w:ascii="Times New Roman" w:eastAsia="Times New Roman" w:hAnsi="Times New Roman" w:cs="Times New Roman"/>
                <w:b/>
                <w:sz w:val="20"/>
                <w:szCs w:val="20"/>
                <w:lang w:val="uk-UA" w:eastAsia="ru-RU"/>
              </w:rPr>
            </w:pPr>
            <w:r w:rsidRPr="00D52C01">
              <w:rPr>
                <w:rFonts w:ascii="Times New Roman" w:eastAsia="Times New Roman" w:hAnsi="Times New Roman" w:cs="Times New Roman"/>
                <w:b/>
                <w:color w:val="000000"/>
                <w:sz w:val="20"/>
                <w:szCs w:val="20"/>
                <w:lang w:val="uk-UA" w:eastAsia="ru-RU"/>
              </w:rPr>
              <w:t>ний прибуток</w:t>
            </w:r>
            <w:r w:rsidRPr="00D52C01">
              <w:rPr>
                <w:rFonts w:ascii="Times New Roman" w:eastAsia="Times New Roman" w:hAnsi="Times New Roman" w:cs="Times New Roman"/>
                <w:b/>
                <w:lang w:eastAsia="ru-RU"/>
              </w:rPr>
              <w:t xml:space="preserve"> </w:t>
            </w:r>
            <w:r w:rsidRPr="00D52C01">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sz w:val="20"/>
                <w:szCs w:val="20"/>
                <w:lang w:val="uk-UA" w:eastAsia="ru-RU"/>
              </w:rPr>
            </w:pPr>
            <w:r w:rsidRPr="00D52C01">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color w:val="000000"/>
                <w:sz w:val="20"/>
                <w:szCs w:val="20"/>
                <w:lang w:val="uk-UA" w:eastAsia="ru-RU"/>
              </w:rPr>
            </w:pPr>
            <w:r w:rsidRPr="00D52C01">
              <w:rPr>
                <w:rFonts w:ascii="Times New Roman" w:eastAsia="Times New Roman" w:hAnsi="Times New Roman" w:cs="Times New Roman"/>
                <w:b/>
                <w:color w:val="000000"/>
                <w:sz w:val="20"/>
                <w:szCs w:val="20"/>
                <w:lang w:val="uk-UA" w:eastAsia="ru-RU"/>
              </w:rPr>
              <w:t>Вилу</w:t>
            </w:r>
            <w:r w:rsidRPr="00D52C01">
              <w:rPr>
                <w:rFonts w:ascii="Times New Roman" w:eastAsia="Times New Roman" w:hAnsi="Times New Roman" w:cs="Times New Roman"/>
                <w:b/>
                <w:color w:val="000000"/>
                <w:sz w:val="20"/>
                <w:szCs w:val="20"/>
                <w:lang w:val="en-US" w:eastAsia="ru-RU"/>
              </w:rPr>
              <w:t>-</w:t>
            </w:r>
            <w:r w:rsidRPr="00D52C01">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sz w:val="20"/>
                <w:szCs w:val="20"/>
                <w:lang w:val="uk-UA" w:eastAsia="ru-RU"/>
              </w:rPr>
            </w:pPr>
            <w:r w:rsidRPr="00D52C01">
              <w:rPr>
                <w:rFonts w:ascii="Times New Roman" w:eastAsia="Times New Roman" w:hAnsi="Times New Roman" w:cs="Times New Roman"/>
                <w:b/>
                <w:sz w:val="20"/>
                <w:szCs w:val="20"/>
                <w:lang w:val="uk-UA" w:eastAsia="ru-RU"/>
              </w:rPr>
              <w:t>Всього</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eastAsia="ru-RU"/>
              </w:rPr>
            </w:pPr>
            <w:r w:rsidRPr="00D52C01">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
                <w:bCs/>
                <w:sz w:val="20"/>
                <w:szCs w:val="20"/>
                <w:lang w:val="uk-UA" w:eastAsia="ru-RU"/>
              </w:rPr>
            </w:pPr>
            <w:r w:rsidRPr="00D52C01">
              <w:rPr>
                <w:rFonts w:ascii="Times New Roman" w:eastAsia="Times New Roman" w:hAnsi="Times New Roman" w:cs="Times New Roman"/>
                <w:b/>
                <w:bCs/>
                <w:sz w:val="20"/>
                <w:szCs w:val="20"/>
                <w:lang w:val="uk-UA" w:eastAsia="ru-RU"/>
              </w:rPr>
              <w:t>10</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4455</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-5485</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-2065</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-3095</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Коригування:</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4455</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-5485</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-2065</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-3095</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-45</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-45</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Розподіл прибутку:</w:t>
            </w:r>
          </w:p>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-45</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-45</w:t>
            </w:r>
          </w:p>
        </w:tc>
      </w:tr>
      <w:tr w:rsidR="00D52C01" w:rsidRPr="00D52C01" w:rsidTr="00E83532">
        <w:tc>
          <w:tcPr>
            <w:tcW w:w="2506" w:type="dxa"/>
            <w:tcBorders>
              <w:top w:val="single" w:sz="6" w:space="0" w:color="auto"/>
              <w:left w:val="single" w:sz="6" w:space="0" w:color="auto"/>
              <w:bottom w:val="single" w:sz="6" w:space="0" w:color="auto"/>
              <w:right w:val="single" w:sz="6" w:space="0" w:color="auto"/>
            </w:tcBorders>
            <w:shd w:val="clear" w:color="auto" w:fill="auto"/>
          </w:tcPr>
          <w:p w:rsidR="00D52C01" w:rsidRPr="00D52C01" w:rsidRDefault="00D52C01" w:rsidP="00D52C01">
            <w:pPr>
              <w:widowControl w:val="0"/>
              <w:spacing w:after="0" w:line="240" w:lineRule="auto"/>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eastAsia="ru-RU"/>
              </w:rPr>
            </w:pPr>
            <w:r w:rsidRPr="00D52C01">
              <w:rPr>
                <w:rFonts w:ascii="Times New Roman" w:eastAsia="Times New Roman" w:hAnsi="Times New Roman" w:cs="Times New Roman"/>
                <w:bCs/>
                <w:sz w:val="20"/>
                <w:szCs w:val="20"/>
                <w:lang w:eastAsia="ru-RU"/>
              </w:rPr>
              <w:t>4455</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-5530</w:t>
            </w:r>
          </w:p>
        </w:tc>
        <w:tc>
          <w:tcPr>
            <w:tcW w:w="836"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-2065</w:t>
            </w:r>
          </w:p>
        </w:tc>
        <w:tc>
          <w:tcPr>
            <w:tcW w:w="898" w:type="dxa"/>
            <w:tcBorders>
              <w:top w:val="single" w:sz="6" w:space="0" w:color="auto"/>
              <w:left w:val="single" w:sz="6" w:space="0" w:color="auto"/>
              <w:bottom w:val="single" w:sz="6" w:space="0" w:color="auto"/>
              <w:right w:val="single" w:sz="6" w:space="0" w:color="auto"/>
            </w:tcBorders>
            <w:vAlign w:val="center"/>
          </w:tcPr>
          <w:p w:rsidR="00D52C01" w:rsidRPr="00D52C01" w:rsidRDefault="00D52C01" w:rsidP="00D52C01">
            <w:pPr>
              <w:widowControl w:val="0"/>
              <w:spacing w:after="0" w:line="240" w:lineRule="auto"/>
              <w:jc w:val="center"/>
              <w:rPr>
                <w:rFonts w:ascii="Times New Roman" w:eastAsia="Times New Roman" w:hAnsi="Times New Roman" w:cs="Times New Roman"/>
                <w:bCs/>
                <w:sz w:val="20"/>
                <w:szCs w:val="20"/>
                <w:lang w:val="uk-UA" w:eastAsia="ru-RU"/>
              </w:rPr>
            </w:pPr>
            <w:r w:rsidRPr="00D52C01">
              <w:rPr>
                <w:rFonts w:ascii="Times New Roman" w:eastAsia="Times New Roman" w:hAnsi="Times New Roman" w:cs="Times New Roman"/>
                <w:bCs/>
                <w:sz w:val="20"/>
                <w:szCs w:val="20"/>
                <w:lang w:val="uk-UA" w:eastAsia="ru-RU"/>
              </w:rPr>
              <w:t>-3140</w:t>
            </w:r>
          </w:p>
        </w:tc>
      </w:tr>
    </w:tbl>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52C01">
        <w:rPr>
          <w:rFonts w:ascii="Courier New" w:eastAsia="Times New Roman" w:hAnsi="Courier New" w:cs="Courier New"/>
          <w:sz w:val="20"/>
          <w:szCs w:val="20"/>
          <w:lang w:val="en-US" w:eastAsia="ru-RU"/>
        </w:rPr>
        <w:t>д/н</w:t>
      </w: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D52C01" w:rsidRPr="00D52C01" w:rsidTr="00E83532">
        <w:tc>
          <w:tcPr>
            <w:tcW w:w="3227"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sz w:val="20"/>
                <w:szCs w:val="20"/>
                <w:lang w:val="en-US" w:eastAsia="ru-RU"/>
              </w:rPr>
              <w:t>Директор</w:t>
            </w:r>
          </w:p>
        </w:tc>
        <w:tc>
          <w:tcPr>
            <w:tcW w:w="2481"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sz w:val="20"/>
                <w:szCs w:val="20"/>
                <w:lang w:val="en-US" w:eastAsia="ru-RU"/>
              </w:rPr>
              <w:t>Бахарцов Олексiй Сергiйович</w:t>
            </w:r>
          </w:p>
        </w:tc>
      </w:tr>
      <w:tr w:rsidR="00D52C01" w:rsidRPr="00D52C01" w:rsidTr="00E83532">
        <w:tc>
          <w:tcPr>
            <w:tcW w:w="3227"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color w:val="000000"/>
                <w:sz w:val="16"/>
                <w:szCs w:val="16"/>
                <w:lang w:val="en-US" w:eastAsia="ru-RU"/>
              </w:rPr>
              <w:t>(</w:t>
            </w:r>
            <w:r w:rsidRPr="00D52C01">
              <w:rPr>
                <w:rFonts w:ascii="Times New Roman" w:eastAsia="Times New Roman" w:hAnsi="Times New Roman" w:cs="Times New Roman"/>
                <w:b/>
                <w:color w:val="000000"/>
                <w:sz w:val="16"/>
                <w:szCs w:val="16"/>
                <w:lang w:eastAsia="ru-RU"/>
              </w:rPr>
              <w:t>підпис</w:t>
            </w:r>
            <w:r w:rsidRPr="00D52C01">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52C01" w:rsidRPr="00D52C01" w:rsidTr="00E83532">
        <w:tc>
          <w:tcPr>
            <w:tcW w:w="3227"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52C01" w:rsidRPr="00D52C01" w:rsidTr="00E83532">
        <w:tc>
          <w:tcPr>
            <w:tcW w:w="3227"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sz w:val="20"/>
                <w:szCs w:val="20"/>
                <w:lang w:eastAsia="ru-RU"/>
              </w:rPr>
              <w:t>Головний бухгалтер</w:t>
            </w:r>
            <w:r w:rsidRPr="00D52C01">
              <w:rPr>
                <w:rFonts w:ascii="Times New Roman" w:eastAsia="Times New Roman" w:hAnsi="Times New Roman" w:cs="Times New Roman"/>
                <w:b/>
                <w:color w:val="000000"/>
                <w:sz w:val="20"/>
                <w:szCs w:val="20"/>
                <w:lang w:eastAsia="ru-RU"/>
              </w:rPr>
              <w:t xml:space="preserve"> </w:t>
            </w:r>
            <w:r w:rsidRPr="00D52C01">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sz w:val="20"/>
                <w:szCs w:val="20"/>
                <w:lang w:val="en-US" w:eastAsia="ru-RU"/>
              </w:rPr>
              <w:t>Мирошниченко Вiра Борисiвна</w:t>
            </w:r>
          </w:p>
        </w:tc>
      </w:tr>
      <w:tr w:rsidR="00D52C01" w:rsidRPr="00D52C01" w:rsidTr="00E83532">
        <w:tc>
          <w:tcPr>
            <w:tcW w:w="3227"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52C01">
              <w:rPr>
                <w:rFonts w:ascii="Times New Roman" w:eastAsia="Times New Roman" w:hAnsi="Times New Roman" w:cs="Times New Roman"/>
                <w:b/>
                <w:color w:val="000000"/>
                <w:sz w:val="16"/>
                <w:szCs w:val="16"/>
                <w:lang w:val="en-US" w:eastAsia="ru-RU"/>
              </w:rPr>
              <w:t>(</w:t>
            </w:r>
            <w:r w:rsidRPr="00D52C01">
              <w:rPr>
                <w:rFonts w:ascii="Times New Roman" w:eastAsia="Times New Roman" w:hAnsi="Times New Roman" w:cs="Times New Roman"/>
                <w:b/>
                <w:color w:val="000000"/>
                <w:sz w:val="16"/>
                <w:szCs w:val="16"/>
                <w:lang w:eastAsia="ru-RU"/>
              </w:rPr>
              <w:t>підпис</w:t>
            </w:r>
            <w:r w:rsidRPr="00D52C01">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Pr="00D52C01" w:rsidRDefault="00D52C01" w:rsidP="00D5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52C01" w:rsidRDefault="00D52C01">
      <w:pPr>
        <w:sectPr w:rsidR="00D52C01" w:rsidSect="00D52C01">
          <w:pgSz w:w="11906" w:h="16838"/>
          <w:pgMar w:top="363" w:right="567" w:bottom="363" w:left="1417" w:header="708" w:footer="708" w:gutter="0"/>
          <w:cols w:space="708"/>
          <w:docGrid w:linePitch="360"/>
        </w:sectPr>
      </w:pPr>
    </w:p>
    <w:p w:rsidR="00D52C01" w:rsidRPr="00D52C01" w:rsidRDefault="00D52C01" w:rsidP="00D52C01">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D52C01" w:rsidRPr="00D52C01" w:rsidRDefault="00D52C01" w:rsidP="00D52C0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D52C01">
        <w:rPr>
          <w:rFonts w:ascii="Times New Roman" w:eastAsia="Times New Roman" w:hAnsi="Times New Roman" w:cs="Times New Roman"/>
          <w:b/>
          <w:bCs/>
          <w:color w:val="000000"/>
          <w:sz w:val="27"/>
          <w:szCs w:val="27"/>
          <w:lang w:val="uk-UA" w:eastAsia="uk-UA"/>
        </w:rPr>
        <w:t xml:space="preserve">XVI. Твердження щодо </w:t>
      </w:r>
      <w:r w:rsidRPr="00D52C01">
        <w:rPr>
          <w:rFonts w:ascii="Times New Roman" w:eastAsia="Times New Roman" w:hAnsi="Times New Roman" w:cs="Times New Roman"/>
          <w:b/>
          <w:bCs/>
          <w:color w:val="000000"/>
          <w:sz w:val="27"/>
          <w:szCs w:val="27"/>
          <w:lang w:val="en-US" w:eastAsia="uk-UA"/>
        </w:rPr>
        <w:t xml:space="preserve">річної </w:t>
      </w:r>
      <w:r w:rsidRPr="00D52C01">
        <w:rPr>
          <w:rFonts w:ascii="Times New Roman" w:eastAsia="Times New Roman" w:hAnsi="Times New Roman" w:cs="Times New Roman"/>
          <w:b/>
          <w:bCs/>
          <w:color w:val="000000"/>
          <w:sz w:val="27"/>
          <w:szCs w:val="27"/>
          <w:lang w:val="uk-UA" w:eastAsia="uk-UA"/>
        </w:rPr>
        <w:t>інформації</w:t>
      </w:r>
    </w:p>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Офіційна позиції осіб, які здійснюють управлінські функції та підписують річну інформацію емітента щодо річної інформації, в особі Директора Бахарцова Олекс</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я Серг</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йовича:</w:t>
      </w:r>
    </w:p>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1) Річна фінансова звітність ПРИВАТНОГО АКЦ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ОНЕРНОГО ТОВАРИСТВА "МЕБЛЕВА ФАБРИКА ІМЕНІ В.БОЖЕНКА",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w:t>
      </w:r>
    </w:p>
    <w:p w:rsidR="00D52C01" w:rsidRPr="00D52C01" w:rsidRDefault="00D52C01" w:rsidP="00D52C01">
      <w:pPr>
        <w:spacing w:after="0" w:line="240" w:lineRule="auto"/>
        <w:rPr>
          <w:rFonts w:ascii="Times New Roman" w:eastAsia="Times New Roman" w:hAnsi="Times New Roman" w:cs="Times New Roman"/>
          <w:sz w:val="20"/>
          <w:szCs w:val="20"/>
          <w:lang w:val="uk-UA" w:eastAsia="uk-UA"/>
        </w:rPr>
      </w:pPr>
      <w:r w:rsidRPr="00D52C01">
        <w:rPr>
          <w:rFonts w:ascii="Times New Roman" w:eastAsia="Times New Roman" w:hAnsi="Times New Roman" w:cs="Times New Roman"/>
          <w:sz w:val="20"/>
          <w:szCs w:val="20"/>
          <w:lang w:val="uk-UA"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w:t>
      </w:r>
      <w:r w:rsidRPr="00D52C01">
        <w:rPr>
          <w:rFonts w:ascii="Times New Roman" w:eastAsia="Times New Roman" w:hAnsi="Times New Roman" w:cs="Times New Roman"/>
          <w:sz w:val="20"/>
          <w:szCs w:val="20"/>
          <w:lang w:val="en-US" w:eastAsia="uk-UA"/>
        </w:rPr>
        <w:t>I</w:t>
      </w:r>
      <w:r w:rsidRPr="00D52C01">
        <w:rPr>
          <w:rFonts w:ascii="Times New Roman" w:eastAsia="Times New Roman" w:hAnsi="Times New Roman" w:cs="Times New Roman"/>
          <w:sz w:val="20"/>
          <w:szCs w:val="20"/>
          <w:lang w:val="uk-UA" w:eastAsia="uk-UA"/>
        </w:rPr>
        <w:t>ОНЕРНОГО ТОВАРИСТВА "МЕБЛЕВА ФАБРИКА ІМЕНІ В.БОЖЕНКА" з описом основних ризиків та невизначеностей, з якими стикається у своїй господарській діяльності Товариство.</w:t>
      </w:r>
    </w:p>
    <w:p w:rsidR="00961642" w:rsidRPr="007F3490" w:rsidRDefault="00961642">
      <w:pPr>
        <w:rPr>
          <w:lang w:val="uk-UA"/>
        </w:rPr>
      </w:pPr>
    </w:p>
    <w:sectPr w:rsidR="00961642" w:rsidRPr="007F3490" w:rsidSect="00D52C01">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14">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01"/>
    <w:rsid w:val="007F3490"/>
    <w:rsid w:val="00961642"/>
    <w:rsid w:val="00D5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2C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2C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16444</Words>
  <Characters>93732</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2022-10-28T12:50:00Z</dcterms:created>
  <dcterms:modified xsi:type="dcterms:W3CDTF">2022-10-28T12:50:00Z</dcterms:modified>
</cp:coreProperties>
</file>